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D4F5B" w14:textId="4099BA06" w:rsidR="00E4780B" w:rsidRPr="00EF05B9" w:rsidRDefault="00E4780B" w:rsidP="00E4780B">
      <w:pPr>
        <w:spacing w:after="0"/>
        <w:ind w:left="1988" w:hanging="1988"/>
        <w:jc w:val="both"/>
        <w:rPr>
          <w:rFonts w:ascii="Arial" w:eastAsia="Batang" w:hAnsi="Arial" w:cs="Arial"/>
          <w:b/>
          <w:sz w:val="24"/>
          <w:szCs w:val="24"/>
          <w:highlight w:val="yellow"/>
          <w:lang w:val="en-US"/>
        </w:rPr>
      </w:pPr>
      <w:r w:rsidRPr="00EF05B9">
        <w:rPr>
          <w:rFonts w:ascii="Arial" w:eastAsia="Batang" w:hAnsi="Arial" w:cs="Arial"/>
          <w:b/>
          <w:sz w:val="24"/>
          <w:szCs w:val="24"/>
          <w:lang w:val="en-US"/>
        </w:rPr>
        <w:t>3GPP TSG RAN WG1 #1</w:t>
      </w:r>
      <w:r>
        <w:rPr>
          <w:rFonts w:ascii="Arial" w:eastAsia="Batang" w:hAnsi="Arial" w:cs="Arial"/>
          <w:b/>
          <w:sz w:val="24"/>
          <w:szCs w:val="24"/>
          <w:lang w:val="en-US"/>
        </w:rPr>
        <w:t>28</w:t>
      </w:r>
      <w:r w:rsidRPr="00EF05B9">
        <w:rPr>
          <w:rFonts w:ascii="Arial" w:eastAsia="Batang" w:hAnsi="Arial" w:cs="Arial"/>
          <w:b/>
          <w:sz w:val="24"/>
          <w:szCs w:val="24"/>
          <w:lang w:val="en-US"/>
        </w:rPr>
        <w:t xml:space="preserve">          </w:t>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EF05B9">
        <w:rPr>
          <w:rFonts w:ascii="Arial" w:eastAsia="Batang" w:hAnsi="Arial" w:cs="Arial"/>
          <w:b/>
          <w:sz w:val="24"/>
          <w:szCs w:val="24"/>
          <w:lang w:val="en-US"/>
        </w:rPr>
        <w:tab/>
      </w:r>
      <w:r w:rsidRPr="0002269B">
        <w:rPr>
          <w:rFonts w:ascii="Arial" w:eastAsia="Batang" w:hAnsi="Arial" w:cs="Arial"/>
          <w:b/>
          <w:sz w:val="24"/>
          <w:szCs w:val="24"/>
          <w:lang w:val="en-US"/>
        </w:rPr>
        <w:t>R2-</w:t>
      </w:r>
      <w:r w:rsidR="0002269B" w:rsidRPr="0002269B">
        <w:rPr>
          <w:rFonts w:ascii="Arial" w:eastAsia="Batang" w:hAnsi="Arial" w:cs="Arial"/>
          <w:b/>
          <w:sz w:val="24"/>
          <w:szCs w:val="24"/>
          <w:lang w:val="en-US"/>
        </w:rPr>
        <w:t xml:space="preserve"> </w:t>
      </w:r>
      <w:r w:rsidR="0002269B" w:rsidRPr="0002269B">
        <w:rPr>
          <w:rFonts w:ascii="Arial" w:eastAsia="Batang" w:hAnsi="Arial" w:cs="Arial"/>
          <w:b/>
          <w:sz w:val="24"/>
          <w:szCs w:val="24"/>
          <w:lang w:val="en-US"/>
        </w:rPr>
        <w:t>2410261</w:t>
      </w:r>
    </w:p>
    <w:p w14:paraId="25BA2C61" w14:textId="43584317" w:rsidR="00E4780B" w:rsidRPr="00EF05B9" w:rsidRDefault="00E4780B" w:rsidP="00E4780B">
      <w:pPr>
        <w:spacing w:after="0"/>
        <w:ind w:left="1988" w:hanging="1988"/>
        <w:jc w:val="both"/>
        <w:rPr>
          <w:rFonts w:ascii="Arial" w:eastAsia="Batang" w:hAnsi="Arial" w:cs="Arial"/>
          <w:b/>
          <w:sz w:val="24"/>
          <w:szCs w:val="24"/>
          <w:lang w:val="en-US"/>
        </w:rPr>
      </w:pPr>
      <w:r>
        <w:rPr>
          <w:rFonts w:ascii="Arial" w:hAnsi="Arial" w:cs="Arial"/>
          <w:b/>
          <w:bCs/>
          <w:sz w:val="24"/>
        </w:rPr>
        <w:t>Orlando</w:t>
      </w:r>
      <w:r w:rsidRPr="003D6469">
        <w:rPr>
          <w:rFonts w:ascii="Arial" w:hAnsi="Arial" w:cs="Arial"/>
          <w:b/>
          <w:bCs/>
          <w:sz w:val="24"/>
        </w:rPr>
        <w:t xml:space="preserve">, </w:t>
      </w:r>
      <w:r>
        <w:rPr>
          <w:rFonts w:ascii="Arial" w:hAnsi="Arial" w:cs="Arial"/>
          <w:b/>
          <w:bCs/>
          <w:sz w:val="24"/>
        </w:rPr>
        <w:t>US</w:t>
      </w:r>
      <w:r w:rsidRPr="003D6469">
        <w:rPr>
          <w:rFonts w:ascii="Arial" w:hAnsi="Arial" w:cs="Arial"/>
          <w:b/>
          <w:bCs/>
          <w:sz w:val="24"/>
        </w:rPr>
        <w:t>,</w:t>
      </w:r>
      <w:r>
        <w:rPr>
          <w:rFonts w:ascii="Arial" w:eastAsia="Batang" w:hAnsi="Arial" w:cs="Arial"/>
          <w:b/>
          <w:sz w:val="24"/>
          <w:szCs w:val="24"/>
          <w:lang w:val="en-US"/>
        </w:rPr>
        <w:t xml:space="preserve"> Nov</w:t>
      </w:r>
      <w:r w:rsidRPr="00EF05B9">
        <w:rPr>
          <w:rFonts w:ascii="Arial" w:eastAsia="Batang" w:hAnsi="Arial" w:cs="Arial"/>
          <w:b/>
          <w:sz w:val="24"/>
          <w:szCs w:val="24"/>
          <w:lang w:val="en-US"/>
        </w:rPr>
        <w:t xml:space="preserve"> </w:t>
      </w:r>
      <w:r>
        <w:rPr>
          <w:rFonts w:ascii="Arial" w:eastAsia="Batang" w:hAnsi="Arial" w:cs="Arial"/>
          <w:b/>
          <w:sz w:val="24"/>
          <w:szCs w:val="24"/>
          <w:lang w:val="en-US"/>
        </w:rPr>
        <w:t>18</w:t>
      </w:r>
      <w:r w:rsidRPr="00EF05B9">
        <w:rPr>
          <w:rFonts w:ascii="Arial" w:eastAsia="Batang" w:hAnsi="Arial" w:cs="Arial"/>
          <w:b/>
          <w:sz w:val="24"/>
          <w:szCs w:val="24"/>
          <w:vertAlign w:val="superscript"/>
          <w:lang w:val="en-US"/>
        </w:rPr>
        <w:t>th</w:t>
      </w:r>
      <w:r w:rsidRPr="00EF05B9">
        <w:rPr>
          <w:rFonts w:ascii="Arial" w:eastAsia="Batang" w:hAnsi="Arial" w:cs="Arial"/>
          <w:b/>
          <w:sz w:val="24"/>
          <w:szCs w:val="24"/>
          <w:lang w:val="en-US"/>
        </w:rPr>
        <w:t xml:space="preserve"> – </w:t>
      </w:r>
      <w:r>
        <w:rPr>
          <w:rFonts w:ascii="Arial" w:eastAsia="Batang" w:hAnsi="Arial" w:cs="Arial"/>
          <w:b/>
          <w:sz w:val="24"/>
          <w:szCs w:val="24"/>
          <w:lang w:val="en-US"/>
        </w:rPr>
        <w:t>22</w:t>
      </w:r>
      <w:r>
        <w:rPr>
          <w:rFonts w:ascii="Arial" w:eastAsia="Batang" w:hAnsi="Arial" w:cs="Arial"/>
          <w:b/>
          <w:sz w:val="24"/>
          <w:szCs w:val="24"/>
          <w:vertAlign w:val="superscript"/>
          <w:lang w:val="en-US"/>
        </w:rPr>
        <w:t>nd</w:t>
      </w:r>
      <w:r w:rsidRPr="00EF05B9">
        <w:rPr>
          <w:rFonts w:ascii="Arial" w:eastAsia="Batang" w:hAnsi="Arial" w:cs="Arial"/>
          <w:b/>
          <w:sz w:val="24"/>
          <w:szCs w:val="24"/>
          <w:lang w:val="en-US"/>
        </w:rPr>
        <w:t>, 202</w:t>
      </w:r>
      <w:r>
        <w:rPr>
          <w:rFonts w:ascii="Arial" w:eastAsia="Batang" w:hAnsi="Arial" w:cs="Arial"/>
          <w:b/>
          <w:sz w:val="24"/>
          <w:szCs w:val="24"/>
          <w:lang w:val="en-US"/>
        </w:rPr>
        <w:t>4</w:t>
      </w:r>
    </w:p>
    <w:p w14:paraId="5F59E2DF" w14:textId="77777777" w:rsidR="0009434C" w:rsidRPr="00EF05B9" w:rsidRDefault="0009434C" w:rsidP="0009434C">
      <w:pPr>
        <w:spacing w:after="0"/>
        <w:ind w:left="1988" w:hanging="1988"/>
        <w:jc w:val="both"/>
        <w:rPr>
          <w:rFonts w:ascii="Arial" w:hAnsi="Arial" w:cs="Arial"/>
          <w:b/>
          <w:sz w:val="22"/>
          <w:lang w:val="en-US"/>
        </w:rPr>
      </w:pPr>
    </w:p>
    <w:p w14:paraId="166164D9" w14:textId="77777777" w:rsidR="0009434C"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Source:</w:t>
      </w:r>
      <w:r w:rsidRPr="00EF05B9">
        <w:rPr>
          <w:rFonts w:ascii="Arial" w:hAnsi="Arial" w:cs="Arial"/>
          <w:b/>
          <w:sz w:val="24"/>
          <w:lang w:val="en-US"/>
        </w:rPr>
        <w:tab/>
      </w:r>
      <w:r>
        <w:rPr>
          <w:rFonts w:ascii="Arial" w:hAnsi="Arial" w:cs="Arial"/>
          <w:b/>
          <w:sz w:val="24"/>
          <w:lang w:val="en-US"/>
        </w:rPr>
        <w:t>Tejas Networks Ltd.</w:t>
      </w:r>
    </w:p>
    <w:p w14:paraId="31669886" w14:textId="356C3235" w:rsidR="0009434C" w:rsidRDefault="0009434C" w:rsidP="0009434C">
      <w:pPr>
        <w:spacing w:after="0"/>
        <w:ind w:left="1988" w:hanging="1988"/>
        <w:jc w:val="both"/>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2B4903" w:rsidRPr="002B4903">
        <w:rPr>
          <w:rFonts w:ascii="Arial" w:hAnsi="Arial" w:cs="Arial"/>
          <w:b/>
          <w:bCs/>
          <w:sz w:val="24"/>
        </w:rPr>
        <w:t xml:space="preserve">Study the A-IoT </w:t>
      </w:r>
      <w:r w:rsidR="002B4903">
        <w:rPr>
          <w:rFonts w:ascii="Arial" w:hAnsi="Arial" w:cs="Arial"/>
          <w:b/>
          <w:bCs/>
          <w:sz w:val="24"/>
        </w:rPr>
        <w:t>R</w:t>
      </w:r>
      <w:r w:rsidR="002B4903" w:rsidRPr="002B4903">
        <w:rPr>
          <w:rFonts w:ascii="Arial" w:hAnsi="Arial" w:cs="Arial"/>
          <w:b/>
          <w:bCs/>
          <w:sz w:val="24"/>
        </w:rPr>
        <w:t xml:space="preserve">andom </w:t>
      </w:r>
      <w:r w:rsidR="002B4903">
        <w:rPr>
          <w:rFonts w:ascii="Arial" w:hAnsi="Arial" w:cs="Arial"/>
          <w:b/>
          <w:bCs/>
          <w:sz w:val="24"/>
        </w:rPr>
        <w:t>A</w:t>
      </w:r>
      <w:r w:rsidR="002B4903" w:rsidRPr="002B4903">
        <w:rPr>
          <w:rFonts w:ascii="Arial" w:hAnsi="Arial" w:cs="Arial"/>
          <w:b/>
          <w:bCs/>
          <w:sz w:val="24"/>
        </w:rPr>
        <w:t xml:space="preserve">ccess </w:t>
      </w:r>
      <w:r w:rsidR="002B4903">
        <w:rPr>
          <w:rFonts w:ascii="Arial" w:hAnsi="Arial" w:cs="Arial"/>
          <w:b/>
          <w:bCs/>
          <w:sz w:val="24"/>
        </w:rPr>
        <w:t>P</w:t>
      </w:r>
      <w:r w:rsidR="002B4903" w:rsidRPr="002B4903">
        <w:rPr>
          <w:rFonts w:ascii="Arial" w:hAnsi="Arial" w:cs="Arial"/>
          <w:b/>
          <w:bCs/>
          <w:sz w:val="24"/>
        </w:rPr>
        <w:t>rocedure</w:t>
      </w:r>
    </w:p>
    <w:p w14:paraId="47F60F4A" w14:textId="28C72FE7" w:rsidR="0009434C" w:rsidRPr="00131775" w:rsidRDefault="0009434C" w:rsidP="0009434C">
      <w:pPr>
        <w:spacing w:after="0"/>
        <w:ind w:left="1988" w:hanging="1988"/>
        <w:jc w:val="both"/>
        <w:rPr>
          <w:rFonts w:ascii="Arial" w:hAnsi="Arial" w:cs="Arial"/>
          <w:b/>
          <w:sz w:val="24"/>
          <w:lang w:val="en-US"/>
        </w:rPr>
      </w:pPr>
      <w:r w:rsidRPr="00EF05B9">
        <w:rPr>
          <w:rFonts w:ascii="Arial" w:hAnsi="Arial" w:cs="Arial"/>
          <w:b/>
          <w:sz w:val="24"/>
          <w:lang w:val="en-US"/>
        </w:rPr>
        <w:t>Agenda item:</w:t>
      </w:r>
      <w:r w:rsidRPr="00EF05B9">
        <w:rPr>
          <w:rFonts w:ascii="Arial" w:hAnsi="Arial" w:cs="Arial"/>
          <w:b/>
          <w:sz w:val="24"/>
          <w:lang w:val="en-US"/>
        </w:rPr>
        <w:tab/>
      </w:r>
      <w:r w:rsidR="002B4903">
        <w:rPr>
          <w:rFonts w:ascii="Arial" w:hAnsi="Arial" w:cs="Arial"/>
          <w:b/>
          <w:sz w:val="24"/>
          <w:lang w:val="en-US"/>
        </w:rPr>
        <w:t>8.2.4</w:t>
      </w:r>
    </w:p>
    <w:p w14:paraId="45B57614" w14:textId="77777777" w:rsidR="0009434C" w:rsidRDefault="0009434C" w:rsidP="0009434C">
      <w:pPr>
        <w:ind w:left="1985" w:hanging="1985"/>
        <w:rPr>
          <w:rFonts w:ascii="Arial" w:hAnsi="Arial" w:cs="Arial"/>
          <w:b/>
          <w:bCs/>
          <w:i/>
          <w:sz w:val="24"/>
          <w:lang w:val="en-US"/>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3E499913" w14:textId="77777777" w:rsidR="005540CC" w:rsidRPr="00CD6B30" w:rsidRDefault="005540CC" w:rsidP="005540CC">
      <w:pPr>
        <w:ind w:left="1985" w:hanging="1985"/>
        <w:rPr>
          <w:rFonts w:ascii="Arial" w:hAnsi="Arial" w:cs="Arial"/>
          <w:b/>
          <w:bCs/>
          <w:iCs/>
          <w:sz w:val="24"/>
          <w:lang w:val="en-US"/>
        </w:rPr>
      </w:pPr>
    </w:p>
    <w:p w14:paraId="28823D54" w14:textId="77777777" w:rsidR="005540CC" w:rsidRPr="00C80EB9" w:rsidRDefault="005540CC" w:rsidP="005540CC">
      <w:pPr>
        <w:keepNext/>
        <w:pBdr>
          <w:top w:val="single" w:sz="4" w:space="6" w:color="auto"/>
        </w:pBdr>
        <w:spacing w:after="0"/>
        <w:outlineLvl w:val="0"/>
        <w:rPr>
          <w:b/>
          <w:kern w:val="32"/>
          <w:sz w:val="24"/>
          <w:szCs w:val="24"/>
          <w:lang w:val="x-none" w:eastAsia="x-none"/>
        </w:rPr>
      </w:pPr>
    </w:p>
    <w:p w14:paraId="025B1B2F" w14:textId="103D3E44" w:rsidR="005540CC" w:rsidRPr="005540CC" w:rsidRDefault="005540CC" w:rsidP="00EE4AC6">
      <w:pPr>
        <w:pStyle w:val="Heading1"/>
        <w:numPr>
          <w:ilvl w:val="0"/>
          <w:numId w:val="2"/>
        </w:numPr>
        <w:spacing w:before="0" w:after="240"/>
        <w:ind w:left="360"/>
        <w:rPr>
          <w:rFonts w:ascii="Times New Roman" w:hAnsi="Times New Roman" w:cs="Times New Roman"/>
          <w:b/>
          <w:bCs/>
          <w:color w:val="auto"/>
        </w:rPr>
      </w:pPr>
      <w:r w:rsidRPr="001B2849">
        <w:rPr>
          <w:rFonts w:ascii="Times New Roman" w:hAnsi="Times New Roman" w:cs="Times New Roman"/>
          <w:b/>
          <w:bCs/>
          <w:color w:val="auto"/>
        </w:rPr>
        <w:t>Introduction</w:t>
      </w:r>
    </w:p>
    <w:p w14:paraId="428FAE11" w14:textId="7267DC91" w:rsidR="00E63729" w:rsidRDefault="007145EB" w:rsidP="005A684D">
      <w:pPr>
        <w:spacing w:line="360" w:lineRule="auto"/>
        <w:jc w:val="both"/>
        <w:rPr>
          <w:color w:val="000000" w:themeColor="text1"/>
          <w:lang w:val="en-US"/>
        </w:rPr>
      </w:pPr>
      <w:r>
        <w:rPr>
          <w:color w:val="000000" w:themeColor="text1"/>
          <w:lang w:val="en-US"/>
        </w:rPr>
        <w:t>The</w:t>
      </w:r>
      <w:r w:rsidR="0026294E">
        <w:rPr>
          <w:color w:val="000000" w:themeColor="text1"/>
          <w:lang w:val="en-US"/>
        </w:rPr>
        <w:t xml:space="preserve"> A</w:t>
      </w:r>
      <w:r w:rsidR="00441655">
        <w:rPr>
          <w:color w:val="000000" w:themeColor="text1"/>
          <w:lang w:val="en-US"/>
        </w:rPr>
        <w:t>-</w:t>
      </w:r>
      <w:r w:rsidR="0026294E">
        <w:rPr>
          <w:color w:val="000000" w:themeColor="text1"/>
          <w:lang w:val="en-US"/>
        </w:rPr>
        <w:t>IoT devices</w:t>
      </w:r>
      <w:r w:rsidR="00AE1AB9">
        <w:rPr>
          <w:color w:val="000000" w:themeColor="text1"/>
          <w:lang w:val="en-US"/>
        </w:rPr>
        <w:t xml:space="preserve"> </w:t>
      </w:r>
      <w:r w:rsidR="00B82689">
        <w:rPr>
          <w:color w:val="000000" w:themeColor="text1"/>
          <w:lang w:val="en-US"/>
        </w:rPr>
        <w:t xml:space="preserve">receive Msg0 paging signal from bas station (BS), upon receiving Msg0, multiple A-IoT devices can transmit Msg1 in response to Msg0, which leads to collision. Therefore, </w:t>
      </w:r>
      <w:r w:rsidR="008631BF">
        <w:rPr>
          <w:color w:val="000000" w:themeColor="text1"/>
          <w:lang w:val="en-US"/>
        </w:rPr>
        <w:t xml:space="preserve">slotted aloha-based </w:t>
      </w:r>
      <w:proofErr w:type="gramStart"/>
      <w:r w:rsidR="008631BF">
        <w:rPr>
          <w:color w:val="000000" w:themeColor="text1"/>
          <w:lang w:val="en-US"/>
        </w:rPr>
        <w:t>random access</w:t>
      </w:r>
      <w:proofErr w:type="gramEnd"/>
      <w:r w:rsidR="008631BF">
        <w:rPr>
          <w:color w:val="000000" w:themeColor="text1"/>
          <w:lang w:val="en-US"/>
        </w:rPr>
        <w:t xml:space="preserve"> mechanism is studied for the A-IoT scenario.</w:t>
      </w:r>
      <w:r w:rsidR="009C17E6">
        <w:rPr>
          <w:color w:val="000000" w:themeColor="text1"/>
          <w:lang w:val="en-US"/>
        </w:rPr>
        <w:t xml:space="preserve"> The device</w:t>
      </w:r>
      <w:r w:rsidR="00265B12">
        <w:rPr>
          <w:color w:val="000000" w:themeColor="text1"/>
          <w:lang w:val="en-US"/>
        </w:rPr>
        <w:t xml:space="preserve"> 1/2a can backscatter the incident signal at a specific frequency. Since </w:t>
      </w:r>
      <w:r w:rsidR="00803B93">
        <w:rPr>
          <w:color w:val="000000" w:themeColor="text1"/>
          <w:lang w:val="en-US"/>
        </w:rPr>
        <w:t xml:space="preserve">one device </w:t>
      </w:r>
      <w:proofErr w:type="gramStart"/>
      <w:r w:rsidR="00803B93">
        <w:rPr>
          <w:color w:val="000000" w:themeColor="text1"/>
          <w:lang w:val="en-US"/>
        </w:rPr>
        <w:t>is capable of transmitting</w:t>
      </w:r>
      <w:proofErr w:type="gramEnd"/>
      <w:r w:rsidR="00803B93">
        <w:rPr>
          <w:color w:val="000000" w:themeColor="text1"/>
          <w:lang w:val="en-US"/>
        </w:rPr>
        <w:t xml:space="preserve"> at one frequency, the BS can allocate multiple su</w:t>
      </w:r>
      <w:r w:rsidR="00274A98">
        <w:rPr>
          <w:color w:val="000000" w:themeColor="text1"/>
          <w:lang w:val="en-US"/>
        </w:rPr>
        <w:t xml:space="preserve">bcarriers to multiple devices to receive Msg3 from multiple devices </w:t>
      </w:r>
      <w:r w:rsidR="0024291B">
        <w:rPr>
          <w:color w:val="000000" w:themeColor="text1"/>
          <w:lang w:val="en-US"/>
        </w:rPr>
        <w:t>simultaneously,</w:t>
      </w:r>
      <w:r w:rsidR="00274A98">
        <w:rPr>
          <w:color w:val="000000" w:themeColor="text1"/>
          <w:lang w:val="en-US"/>
        </w:rPr>
        <w:t xml:space="preserve"> thereby </w:t>
      </w:r>
      <w:r w:rsidR="0024291B">
        <w:rPr>
          <w:color w:val="000000" w:themeColor="text1"/>
          <w:lang w:val="en-US"/>
        </w:rPr>
        <w:t>reducing the inventory completion time.</w:t>
      </w:r>
      <w:r w:rsidR="00984118">
        <w:rPr>
          <w:color w:val="000000" w:themeColor="text1"/>
          <w:lang w:val="en-US"/>
        </w:rPr>
        <w:t xml:space="preserve"> </w:t>
      </w:r>
      <w:r w:rsidR="00195C26">
        <w:rPr>
          <w:color w:val="000000" w:themeColor="text1"/>
          <w:lang w:val="en-US"/>
        </w:rPr>
        <w:t xml:space="preserve">The agreements made on the </w:t>
      </w:r>
      <w:r w:rsidR="001D4963">
        <w:rPr>
          <w:color w:val="000000" w:themeColor="text1"/>
          <w:lang w:val="en-US"/>
        </w:rPr>
        <w:t xml:space="preserve">4-step CB RACH in RAN2 #126 is </w:t>
      </w:r>
      <w:r w:rsidR="00405B91">
        <w:rPr>
          <w:color w:val="000000" w:themeColor="text1"/>
          <w:lang w:val="en-US"/>
        </w:rPr>
        <w:t>reproduced</w:t>
      </w:r>
      <w:r w:rsidR="001D4963">
        <w:rPr>
          <w:color w:val="000000" w:themeColor="text1"/>
          <w:lang w:val="en-US"/>
        </w:rPr>
        <w:t xml:space="preserve"> below, which </w:t>
      </w:r>
      <w:r w:rsidR="00405B91">
        <w:rPr>
          <w:color w:val="000000" w:themeColor="text1"/>
          <w:lang w:val="en-US"/>
        </w:rPr>
        <w:t>shows</w:t>
      </w:r>
      <w:r w:rsidR="001D4963">
        <w:rPr>
          <w:color w:val="000000" w:themeColor="text1"/>
          <w:lang w:val="en-US"/>
        </w:rPr>
        <w:t xml:space="preserve"> that the </w:t>
      </w:r>
      <w:r w:rsidR="005A684D">
        <w:rPr>
          <w:color w:val="000000" w:themeColor="text1"/>
          <w:lang w:val="en-US"/>
        </w:rPr>
        <w:t>Msg4 is not yet defined.</w:t>
      </w:r>
    </w:p>
    <w:p w14:paraId="684197E2" w14:textId="77777777" w:rsidR="000131B9" w:rsidRDefault="000131B9" w:rsidP="005A684D">
      <w:pPr>
        <w:spacing w:line="360" w:lineRule="auto"/>
        <w:jc w:val="both"/>
        <w:rPr>
          <w:color w:val="000000" w:themeColor="text1"/>
          <w:lang w:val="en-US"/>
        </w:rPr>
      </w:pPr>
    </w:p>
    <w:p w14:paraId="39C69C35" w14:textId="45333FBA" w:rsidR="000131B9" w:rsidRPr="000131B9" w:rsidRDefault="00E84494" w:rsidP="000131B9">
      <w:pPr>
        <w:pStyle w:val="Heading1"/>
        <w:numPr>
          <w:ilvl w:val="0"/>
          <w:numId w:val="2"/>
        </w:numPr>
        <w:spacing w:before="0" w:after="240"/>
        <w:ind w:left="360"/>
        <w:rPr>
          <w:rFonts w:ascii="Times New Roman" w:hAnsi="Times New Roman" w:cs="Times New Roman"/>
          <w:b/>
          <w:bCs/>
          <w:color w:val="auto"/>
        </w:rPr>
      </w:pPr>
      <w:r>
        <w:rPr>
          <w:rFonts w:ascii="Times New Roman" w:hAnsi="Times New Roman" w:cs="Times New Roman"/>
          <w:b/>
          <w:bCs/>
          <w:color w:val="auto"/>
        </w:rPr>
        <w:t xml:space="preserve">A-IoT Frame Structure </w:t>
      </w:r>
      <w:r w:rsidR="000131B9">
        <w:rPr>
          <w:rFonts w:ascii="Times New Roman" w:hAnsi="Times New Roman" w:cs="Times New Roman"/>
          <w:b/>
          <w:bCs/>
          <w:color w:val="auto"/>
        </w:rPr>
        <w:t>and Message Signals</w:t>
      </w:r>
    </w:p>
    <w:p w14:paraId="68106CCC" w14:textId="1FB46860" w:rsidR="00277C1A" w:rsidRDefault="00277C1A" w:rsidP="00277C1A">
      <w:pPr>
        <w:tabs>
          <w:tab w:val="left" w:pos="7058"/>
        </w:tabs>
      </w:pPr>
      <w:r>
        <w:rPr>
          <w:noProof/>
        </w:rPr>
        <mc:AlternateContent>
          <mc:Choice Requires="wps">
            <w:drawing>
              <wp:anchor distT="0" distB="0" distL="114300" distR="114300" simplePos="0" relativeHeight="251674624" behindDoc="0" locked="0" layoutInCell="1" allowOverlap="1" wp14:anchorId="69690EC8" wp14:editId="2384F160">
                <wp:simplePos x="0" y="0"/>
                <wp:positionH relativeFrom="margin">
                  <wp:align>right</wp:align>
                </wp:positionH>
                <wp:positionV relativeFrom="paragraph">
                  <wp:posOffset>219075</wp:posOffset>
                </wp:positionV>
                <wp:extent cx="5930900" cy="1808018"/>
                <wp:effectExtent l="0" t="0" r="12700" b="20955"/>
                <wp:wrapNone/>
                <wp:docPr id="7" name="Text Box 7"/>
                <wp:cNvGraphicFramePr/>
                <a:graphic xmlns:a="http://schemas.openxmlformats.org/drawingml/2006/main">
                  <a:graphicData uri="http://schemas.microsoft.com/office/word/2010/wordprocessingShape">
                    <wps:wsp>
                      <wps:cNvSpPr txBox="1"/>
                      <wps:spPr>
                        <a:xfrm>
                          <a:off x="0" y="0"/>
                          <a:ext cx="5930900" cy="1808018"/>
                        </a:xfrm>
                        <a:prstGeom prst="rect">
                          <a:avLst/>
                        </a:prstGeom>
                        <a:solidFill>
                          <a:schemeClr val="lt1"/>
                        </a:solidFill>
                        <a:ln w="6350">
                          <a:solidFill>
                            <a:prstClr val="black"/>
                          </a:solidFill>
                        </a:ln>
                      </wps:spPr>
                      <wps:txbx>
                        <w:txbxContent>
                          <w:p w14:paraId="618C934E" w14:textId="77777777" w:rsidR="00277C1A" w:rsidRPr="009E29FD" w:rsidRDefault="00277C1A" w:rsidP="00277C1A">
                            <w:pPr>
                              <w:pStyle w:val="Doc-text2"/>
                              <w:spacing w:line="360" w:lineRule="auto"/>
                              <w:ind w:left="0" w:firstLine="0"/>
                              <w:rPr>
                                <w:b/>
                                <w:bCs/>
                                <w:i/>
                                <w:iCs/>
                              </w:rPr>
                            </w:pPr>
                            <w:r w:rsidRPr="009E29FD">
                              <w:rPr>
                                <w:b/>
                                <w:bCs/>
                                <w:i/>
                                <w:iCs/>
                              </w:rPr>
                              <w:t xml:space="preserve">Agreements for 4-step </w:t>
                            </w:r>
                            <w:r>
                              <w:rPr>
                                <w:b/>
                                <w:bCs/>
                                <w:i/>
                                <w:iCs/>
                              </w:rPr>
                              <w:t xml:space="preserve">CB </w:t>
                            </w:r>
                            <w:r w:rsidRPr="009E29FD">
                              <w:rPr>
                                <w:b/>
                                <w:bCs/>
                                <w:i/>
                                <w:iCs/>
                              </w:rPr>
                              <w:t>RACH</w:t>
                            </w:r>
                          </w:p>
                          <w:p w14:paraId="68FC0CBF" w14:textId="77777777" w:rsidR="00277C1A" w:rsidRPr="00BB4CCF" w:rsidRDefault="00277C1A" w:rsidP="00277C1A">
                            <w:pPr>
                              <w:pStyle w:val="Doc-text2"/>
                              <w:ind w:leftChars="63" w:left="489"/>
                            </w:pPr>
                            <w:r w:rsidRPr="00BB4CCF">
                              <w:t>1</w:t>
                            </w:r>
                            <w:r w:rsidRPr="00BB4CCF">
                              <w:tab/>
                              <w:t xml:space="preserve">A-IoT </w:t>
                            </w:r>
                            <w:r w:rsidRPr="00BB4CCF">
                              <w:rPr>
                                <w:rFonts w:hint="eastAsia"/>
                              </w:rPr>
                              <w:t>M</w:t>
                            </w:r>
                            <w:r w:rsidRPr="00BB4CCF">
                              <w:t xml:space="preserve">sg1: the device sends an ID to the reader. ID is a random ID generated by device (FFS how it is generated, </w:t>
                            </w:r>
                            <w:proofErr w:type="gramStart"/>
                            <w:r w:rsidRPr="00BB4CCF">
                              <w:t>e.g.</w:t>
                            </w:r>
                            <w:proofErr w:type="gramEnd"/>
                            <w:r w:rsidRPr="00BB4CCF">
                              <w:t xml:space="preserve"> randomly generated or generated based on Device ID).  FFS on ID size</w:t>
                            </w:r>
                          </w:p>
                          <w:p w14:paraId="2881ED6E" w14:textId="77777777" w:rsidR="00277C1A" w:rsidRDefault="00277C1A" w:rsidP="00277C1A">
                            <w:pPr>
                              <w:pStyle w:val="Doc-text2"/>
                              <w:ind w:leftChars="63" w:left="489"/>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w:t>
                            </w:r>
                            <w:r>
                              <w:t xml:space="preserve"> Further </w:t>
                            </w:r>
                            <w:r w:rsidRPr="00BB4CCF">
                              <w:t xml:space="preserve">information </w:t>
                            </w:r>
                            <w:r>
                              <w:t xml:space="preserve">may be </w:t>
                            </w:r>
                            <w:r w:rsidRPr="00BB4CCF">
                              <w:t xml:space="preserve">included in mgs2 </w:t>
                            </w:r>
                            <w:r>
                              <w:t xml:space="preserve">based on RAN1 agreements   </w:t>
                            </w:r>
                          </w:p>
                          <w:p w14:paraId="1B7E59F9" w14:textId="77777777" w:rsidR="00277C1A" w:rsidRDefault="00277C1A" w:rsidP="00277C1A">
                            <w:pPr>
                              <w:pStyle w:val="Doc-text2"/>
                              <w:ind w:leftChars="63" w:left="489"/>
                              <w:rPr>
                                <w:i/>
                                <w:iCs/>
                              </w:rPr>
                            </w:pPr>
                            <w:r>
                              <w:t>3</w:t>
                            </w:r>
                            <w:r>
                              <w:tab/>
                            </w:r>
                            <w:r w:rsidRPr="00A51D60">
                              <w:rPr>
                                <w:i/>
                                <w:iCs/>
                              </w:rPr>
                              <w:t xml:space="preserve">A-IoT </w:t>
                            </w:r>
                            <w:r w:rsidRPr="00A51D60">
                              <w:rPr>
                                <w:rFonts w:hint="eastAsia"/>
                                <w:i/>
                                <w:iCs/>
                              </w:rPr>
                              <w:t>M</w:t>
                            </w:r>
                            <w:r w:rsidRPr="00A51D60">
                              <w:rPr>
                                <w:i/>
                                <w:iCs/>
                              </w:rPr>
                              <w:t xml:space="preserve">sg3: </w:t>
                            </w:r>
                            <w:r>
                              <w:rPr>
                                <w:i/>
                                <w:iCs/>
                              </w:rPr>
                              <w:t xml:space="preserve">device sends Device ID and/or any other upper layer data (depending on upper layer request)  </w:t>
                            </w:r>
                          </w:p>
                          <w:p w14:paraId="594E6419" w14:textId="77777777" w:rsidR="00277C1A" w:rsidRDefault="00277C1A" w:rsidP="00277C1A">
                            <w:pPr>
                              <w:pStyle w:val="Doc-text2"/>
                              <w:ind w:leftChars="63" w:left="489"/>
                              <w:rPr>
                                <w:i/>
                                <w:iCs/>
                              </w:rPr>
                            </w:pPr>
                            <w:r>
                              <w:rPr>
                                <w:i/>
                                <w:iCs/>
                              </w:rPr>
                              <w:t>FFS on contention resolution based on step 4</w:t>
                            </w:r>
                          </w:p>
                          <w:p w14:paraId="2F62E73A" w14:textId="77777777" w:rsidR="00277C1A" w:rsidRPr="009940A7" w:rsidRDefault="00277C1A" w:rsidP="00277C1A">
                            <w:pPr>
                              <w:pStyle w:val="Doc-text2"/>
                              <w:ind w:leftChars="63" w:left="489"/>
                            </w:pPr>
                            <w:r>
                              <w:rPr>
                                <w:i/>
                                <w:iCs/>
                              </w:rPr>
                              <w:t>4</w:t>
                            </w:r>
                            <w:r>
                              <w:rPr>
                                <w:i/>
                                <w:iCs/>
                              </w:rPr>
                              <w:tab/>
                            </w:r>
                            <w:r w:rsidRPr="00A51D60">
                              <w:rPr>
                                <w:i/>
                                <w:iCs/>
                              </w:rPr>
                              <w:t xml:space="preserve">A-IoT </w:t>
                            </w:r>
                            <w:r w:rsidRPr="00A51D60">
                              <w:rPr>
                                <w:rFonts w:hint="eastAsia"/>
                                <w:i/>
                                <w:iCs/>
                              </w:rPr>
                              <w:t>M</w:t>
                            </w:r>
                            <w:r w:rsidRPr="00A51D60">
                              <w:rPr>
                                <w:i/>
                                <w:iCs/>
                              </w:rPr>
                              <w:t>sg4:</w:t>
                            </w:r>
                            <w:r>
                              <w:rPr>
                                <w:i/>
                                <w:iCs/>
                              </w:rPr>
                              <w:t xml:space="preserve"> FFS on the need and presence for this</w:t>
                            </w:r>
                          </w:p>
                          <w:p w14:paraId="004D753D" w14:textId="77777777" w:rsidR="00277C1A" w:rsidRDefault="00277C1A" w:rsidP="00277C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690EC8" id="_x0000_t202" coordsize="21600,21600" o:spt="202" path="m,l,21600r21600,l21600,xe">
                <v:stroke joinstyle="miter"/>
                <v:path gradientshapeok="t" o:connecttype="rect"/>
              </v:shapetype>
              <v:shape id="Text Box 7" o:spid="_x0000_s1026" type="#_x0000_t202" style="position:absolute;margin-left:415.8pt;margin-top:17.25pt;width:467pt;height:142.35pt;z-index:25167462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" fillcolor="white [3201]" strokeweight=".5pt">
                <v:textbox>
                  <w:txbxContent>
                    <w:p w14:paraId="618C934E" w14:textId="77777777" w:rsidR="00277C1A" w:rsidRPr="009E29FD" w:rsidRDefault="00277C1A" w:rsidP="00277C1A">
                      <w:pPr>
                        <w:pStyle w:val="Doc-text2"/>
                        <w:spacing w:line="360" w:lineRule="auto"/>
                        <w:ind w:left="0" w:firstLine="0"/>
                        <w:rPr>
                          <w:b/>
                          <w:bCs/>
                          <w:i/>
                          <w:iCs/>
                        </w:rPr>
                      </w:pPr>
                      <w:r w:rsidRPr="009E29FD">
                        <w:rPr>
                          <w:b/>
                          <w:bCs/>
                          <w:i/>
                          <w:iCs/>
                        </w:rPr>
                        <w:t xml:space="preserve">Agreements for 4-step </w:t>
                      </w:r>
                      <w:r>
                        <w:rPr>
                          <w:b/>
                          <w:bCs/>
                          <w:i/>
                          <w:iCs/>
                        </w:rPr>
                        <w:t xml:space="preserve">CB </w:t>
                      </w:r>
                      <w:r w:rsidRPr="009E29FD">
                        <w:rPr>
                          <w:b/>
                          <w:bCs/>
                          <w:i/>
                          <w:iCs/>
                        </w:rPr>
                        <w:t>RACH</w:t>
                      </w:r>
                    </w:p>
                    <w:p w14:paraId="68FC0CBF" w14:textId="77777777" w:rsidR="00277C1A" w:rsidRPr="00BB4CCF" w:rsidRDefault="00277C1A" w:rsidP="00277C1A">
                      <w:pPr>
                        <w:pStyle w:val="Doc-text2"/>
                        <w:ind w:leftChars="63" w:left="489"/>
                      </w:pPr>
                      <w:r w:rsidRPr="00BB4CCF">
                        <w:t>1</w:t>
                      </w:r>
                      <w:r w:rsidRPr="00BB4CCF">
                        <w:tab/>
                        <w:t xml:space="preserve">A-IoT </w:t>
                      </w:r>
                      <w:r w:rsidRPr="00BB4CCF">
                        <w:rPr>
                          <w:rFonts w:hint="eastAsia"/>
                        </w:rPr>
                        <w:t>M</w:t>
                      </w:r>
                      <w:r w:rsidRPr="00BB4CCF">
                        <w:t xml:space="preserve">sg1: the device sends an ID to the reader. ID is a random ID generated by device (FFS how it is generated, </w:t>
                      </w:r>
                      <w:proofErr w:type="gramStart"/>
                      <w:r w:rsidRPr="00BB4CCF">
                        <w:t>e.g.</w:t>
                      </w:r>
                      <w:proofErr w:type="gramEnd"/>
                      <w:r w:rsidRPr="00BB4CCF">
                        <w:t xml:space="preserve"> randomly generated or generated based on Device ID).  FFS on ID size</w:t>
                      </w:r>
                    </w:p>
                    <w:p w14:paraId="2881ED6E" w14:textId="77777777" w:rsidR="00277C1A" w:rsidRDefault="00277C1A" w:rsidP="00277C1A">
                      <w:pPr>
                        <w:pStyle w:val="Doc-text2"/>
                        <w:ind w:leftChars="63" w:left="489"/>
                      </w:pPr>
                      <w:r w:rsidRPr="00BB4CCF">
                        <w:t>2</w:t>
                      </w:r>
                      <w:r w:rsidRPr="00BB4CCF">
                        <w:tab/>
                        <w:t xml:space="preserve">A-IoT </w:t>
                      </w:r>
                      <w:r w:rsidRPr="00BB4CCF">
                        <w:rPr>
                          <w:rFonts w:hint="eastAsia"/>
                        </w:rPr>
                        <w:t>M</w:t>
                      </w:r>
                      <w:r w:rsidRPr="00BB4CCF">
                        <w:t xml:space="preserve">sg2: the reader </w:t>
                      </w:r>
                      <w:proofErr w:type="spellStart"/>
                      <w:r w:rsidRPr="00BB4CCF">
                        <w:t>echos</w:t>
                      </w:r>
                      <w:proofErr w:type="spellEnd"/>
                      <w:r w:rsidRPr="00BB4CCF">
                        <w:t xml:space="preserve"> the ID received in Msg1.</w:t>
                      </w:r>
                      <w:r>
                        <w:t xml:space="preserve"> Further </w:t>
                      </w:r>
                      <w:r w:rsidRPr="00BB4CCF">
                        <w:t xml:space="preserve">information </w:t>
                      </w:r>
                      <w:r>
                        <w:t xml:space="preserve">may be </w:t>
                      </w:r>
                      <w:r w:rsidRPr="00BB4CCF">
                        <w:t xml:space="preserve">included in mgs2 </w:t>
                      </w:r>
                      <w:r>
                        <w:t xml:space="preserve">based on RAN1 agreements   </w:t>
                      </w:r>
                    </w:p>
                    <w:p w14:paraId="1B7E59F9" w14:textId="77777777" w:rsidR="00277C1A" w:rsidRDefault="00277C1A" w:rsidP="00277C1A">
                      <w:pPr>
                        <w:pStyle w:val="Doc-text2"/>
                        <w:ind w:leftChars="63" w:left="489"/>
                        <w:rPr>
                          <w:i/>
                          <w:iCs/>
                        </w:rPr>
                      </w:pPr>
                      <w:r>
                        <w:t>3</w:t>
                      </w:r>
                      <w:r>
                        <w:tab/>
                      </w:r>
                      <w:r w:rsidRPr="00A51D60">
                        <w:rPr>
                          <w:i/>
                          <w:iCs/>
                        </w:rPr>
                        <w:t xml:space="preserve">A-IoT </w:t>
                      </w:r>
                      <w:r w:rsidRPr="00A51D60">
                        <w:rPr>
                          <w:rFonts w:hint="eastAsia"/>
                          <w:i/>
                          <w:iCs/>
                        </w:rPr>
                        <w:t>M</w:t>
                      </w:r>
                      <w:r w:rsidRPr="00A51D60">
                        <w:rPr>
                          <w:i/>
                          <w:iCs/>
                        </w:rPr>
                        <w:t xml:space="preserve">sg3: </w:t>
                      </w:r>
                      <w:r>
                        <w:rPr>
                          <w:i/>
                          <w:iCs/>
                        </w:rPr>
                        <w:t xml:space="preserve">device sends Device ID and/or any other upper layer data (depending on upper layer request)  </w:t>
                      </w:r>
                    </w:p>
                    <w:p w14:paraId="594E6419" w14:textId="77777777" w:rsidR="00277C1A" w:rsidRDefault="00277C1A" w:rsidP="00277C1A">
                      <w:pPr>
                        <w:pStyle w:val="Doc-text2"/>
                        <w:ind w:leftChars="63" w:left="489"/>
                        <w:rPr>
                          <w:i/>
                          <w:iCs/>
                        </w:rPr>
                      </w:pPr>
                      <w:r>
                        <w:rPr>
                          <w:i/>
                          <w:iCs/>
                        </w:rPr>
                        <w:t>FFS on contention resolution based on step 4</w:t>
                      </w:r>
                    </w:p>
                    <w:p w14:paraId="2F62E73A" w14:textId="77777777" w:rsidR="00277C1A" w:rsidRPr="009940A7" w:rsidRDefault="00277C1A" w:rsidP="00277C1A">
                      <w:pPr>
                        <w:pStyle w:val="Doc-text2"/>
                        <w:ind w:leftChars="63" w:left="489"/>
                      </w:pPr>
                      <w:r>
                        <w:rPr>
                          <w:i/>
                          <w:iCs/>
                        </w:rPr>
                        <w:t>4</w:t>
                      </w:r>
                      <w:r>
                        <w:rPr>
                          <w:i/>
                          <w:iCs/>
                        </w:rPr>
                        <w:tab/>
                      </w:r>
                      <w:r w:rsidRPr="00A51D60">
                        <w:rPr>
                          <w:i/>
                          <w:iCs/>
                        </w:rPr>
                        <w:t xml:space="preserve">A-IoT </w:t>
                      </w:r>
                      <w:r w:rsidRPr="00A51D60">
                        <w:rPr>
                          <w:rFonts w:hint="eastAsia"/>
                          <w:i/>
                          <w:iCs/>
                        </w:rPr>
                        <w:t>M</w:t>
                      </w:r>
                      <w:r w:rsidRPr="00A51D60">
                        <w:rPr>
                          <w:i/>
                          <w:iCs/>
                        </w:rPr>
                        <w:t>sg4:</w:t>
                      </w:r>
                      <w:r>
                        <w:rPr>
                          <w:i/>
                          <w:iCs/>
                        </w:rPr>
                        <w:t xml:space="preserve"> FFS on the need and presence for this</w:t>
                      </w:r>
                    </w:p>
                    <w:p w14:paraId="004D753D" w14:textId="77777777" w:rsidR="00277C1A" w:rsidRDefault="00277C1A" w:rsidP="00277C1A"/>
                  </w:txbxContent>
                </v:textbox>
                <w10:wrap anchorx="margin"/>
              </v:shape>
            </w:pict>
          </mc:Fallback>
        </mc:AlternateContent>
      </w: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AN2 #126 [</w:t>
      </w:r>
      <w:r w:rsidR="0095446F">
        <w:rPr>
          <w:rFonts w:eastAsiaTheme="minorEastAsia"/>
          <w:lang w:eastAsia="zh-CN"/>
        </w:rPr>
        <w:t>1</w:t>
      </w:r>
      <w:r>
        <w:rPr>
          <w:rFonts w:eastAsiaTheme="minorEastAsia"/>
          <w:lang w:eastAsia="zh-CN"/>
        </w:rPr>
        <w:t>] on the timing aspects are as follows:</w:t>
      </w:r>
    </w:p>
    <w:p w14:paraId="592ACDB6" w14:textId="77777777" w:rsidR="00277C1A" w:rsidRDefault="00277C1A" w:rsidP="00277C1A">
      <w:pPr>
        <w:tabs>
          <w:tab w:val="left" w:pos="7058"/>
        </w:tabs>
      </w:pPr>
    </w:p>
    <w:p w14:paraId="5A22A5C5" w14:textId="77777777" w:rsidR="00277C1A" w:rsidRDefault="00277C1A" w:rsidP="00277C1A">
      <w:pPr>
        <w:tabs>
          <w:tab w:val="left" w:pos="7058"/>
        </w:tabs>
      </w:pPr>
    </w:p>
    <w:p w14:paraId="7E3E4A8F" w14:textId="77777777" w:rsidR="00277C1A" w:rsidRDefault="00277C1A" w:rsidP="00277C1A">
      <w:pPr>
        <w:tabs>
          <w:tab w:val="left" w:pos="7058"/>
        </w:tabs>
      </w:pPr>
    </w:p>
    <w:p w14:paraId="36BF418B" w14:textId="77777777" w:rsidR="00277C1A" w:rsidRDefault="00277C1A" w:rsidP="00277C1A">
      <w:pPr>
        <w:tabs>
          <w:tab w:val="left" w:pos="7058"/>
        </w:tabs>
      </w:pPr>
    </w:p>
    <w:p w14:paraId="6242330E" w14:textId="77777777" w:rsidR="00277C1A" w:rsidRDefault="00277C1A" w:rsidP="00277C1A">
      <w:pPr>
        <w:tabs>
          <w:tab w:val="left" w:pos="7058"/>
        </w:tabs>
      </w:pPr>
    </w:p>
    <w:p w14:paraId="20AD9DD1" w14:textId="77777777" w:rsidR="00277C1A" w:rsidRDefault="00277C1A" w:rsidP="00277C1A">
      <w:pPr>
        <w:tabs>
          <w:tab w:val="left" w:pos="7058"/>
        </w:tabs>
      </w:pPr>
    </w:p>
    <w:p w14:paraId="6302517A" w14:textId="77777777" w:rsidR="0024291B" w:rsidRDefault="0024291B" w:rsidP="00277C1A">
      <w:pPr>
        <w:tabs>
          <w:tab w:val="left" w:pos="7058"/>
        </w:tabs>
        <w:spacing w:before="240" w:after="0" w:line="360" w:lineRule="auto"/>
        <w:jc w:val="both"/>
      </w:pPr>
    </w:p>
    <w:p w14:paraId="7FA06294" w14:textId="4C3D340A" w:rsidR="00277C1A" w:rsidRDefault="00277C1A" w:rsidP="00277C1A">
      <w:pPr>
        <w:tabs>
          <w:tab w:val="left" w:pos="7058"/>
        </w:tabs>
        <w:spacing w:before="240" w:after="0" w:line="360" w:lineRule="auto"/>
        <w:jc w:val="both"/>
      </w:pPr>
      <w:r>
        <w:t xml:space="preserve">According to RAN2 #126 [3], the device initiates the communication with reader by sending Msg1. However, as per the RAN1 agreements, R2D signal is followed by the D2R signal. Therefore, Msg0 can be transmitted by the reader initially to detect the devices available in the vicinity. </w:t>
      </w:r>
      <w:r w:rsidRPr="00382601">
        <w:rPr>
          <w:b/>
          <w:bCs/>
          <w:i/>
          <w:iCs/>
        </w:rPr>
        <w:t>We propose to send an ACK/NAK signal in Msg4 from the reader after successful/unsuccessful reception of information transmitted by the device in Msg3</w:t>
      </w:r>
      <w:r>
        <w:t>.</w:t>
      </w:r>
    </w:p>
    <w:p w14:paraId="46F2D65B" w14:textId="77777777" w:rsidR="00277C1A" w:rsidRDefault="00277C1A" w:rsidP="00277C1A">
      <w:pPr>
        <w:tabs>
          <w:tab w:val="left" w:pos="7058"/>
        </w:tabs>
        <w:spacing w:after="0"/>
        <w:jc w:val="both"/>
      </w:pPr>
    </w:p>
    <w:p w14:paraId="155527B3" w14:textId="77777777" w:rsidR="00E63729" w:rsidRDefault="00E63729" w:rsidP="00B26193">
      <w:pPr>
        <w:spacing w:line="360" w:lineRule="auto"/>
        <w:jc w:val="both"/>
        <w:rPr>
          <w:lang w:val="en-US" w:eastAsia="zh-CN" w:bidi="ar"/>
        </w:rPr>
      </w:pPr>
    </w:p>
    <w:p w14:paraId="3F4E6FA8" w14:textId="22F57B89" w:rsidR="00191F38" w:rsidRPr="00225322" w:rsidRDefault="00D51548" w:rsidP="00191F38">
      <w:pPr>
        <w:tabs>
          <w:tab w:val="left" w:pos="7058"/>
        </w:tabs>
        <w:spacing w:before="240" w:line="360" w:lineRule="auto"/>
        <w:jc w:val="both"/>
      </w:pPr>
      <w:r>
        <w:lastRenderedPageBreak/>
        <w:t xml:space="preserve">The timing aspects of the R2D and D2R transmission agreed in the RAN1 #117 [2] meetings are mentioned above. However, the CW transmission time is not included in the above agreement. To ensure the energy availability of the device, </w:t>
      </w:r>
      <w:r w:rsidR="00191F38">
        <w:t>the device stores energy from the CW signal initially at the beginning of every slot and then completes the entire communication from Msg0 to Msg4</w:t>
      </w:r>
      <w:r w:rsidR="00E740C5">
        <w:t>,</w:t>
      </w:r>
      <w:r w:rsidR="00E740C5" w:rsidRPr="00E740C5">
        <w:t xml:space="preserve"> </w:t>
      </w:r>
      <w:r w:rsidR="00E740C5">
        <w:t>a</w:t>
      </w:r>
      <w:r w:rsidR="00E740C5" w:rsidRPr="00C11FDE">
        <w:t>s shown in Fig. 1</w:t>
      </w:r>
      <w:r w:rsidR="00191F38">
        <w:t xml:space="preserve">. </w:t>
      </w:r>
    </w:p>
    <w:p w14:paraId="20D8998E" w14:textId="3654A08E" w:rsidR="00996D07" w:rsidRDefault="00D51548" w:rsidP="00D51548">
      <w:pPr>
        <w:tabs>
          <w:tab w:val="left" w:pos="7058"/>
        </w:tabs>
        <w:jc w:val="center"/>
      </w:pPr>
      <w:r>
        <w:rPr>
          <w:noProof/>
        </w:rPr>
        <w:drawing>
          <wp:inline distT="0" distB="0" distL="0" distR="0" wp14:anchorId="67A03399" wp14:editId="421322A7">
            <wp:extent cx="6323256" cy="2535382"/>
            <wp:effectExtent l="0" t="0" r="0" b="0"/>
            <wp:docPr id="25" name="Graphic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96DAC541-7B7A-43D3-8B79-37D633B846F1}">
                          <asvg:svgBlip xmlns:asvg="http://schemas.microsoft.com/office/drawing/2016/SVG/main" r:embed="rId9"/>
                        </a:ext>
                      </a:extLst>
                    </a:blip>
                    <a:stretch>
                      <a:fillRect/>
                    </a:stretch>
                  </pic:blipFill>
                  <pic:spPr>
                    <a:xfrm>
                      <a:off x="0" y="0"/>
                      <a:ext cx="6336337" cy="2540627"/>
                    </a:xfrm>
                    <a:prstGeom prst="rect">
                      <a:avLst/>
                    </a:prstGeom>
                  </pic:spPr>
                </pic:pic>
              </a:graphicData>
            </a:graphic>
          </wp:inline>
        </w:drawing>
      </w:r>
    </w:p>
    <w:p w14:paraId="3087A5B8" w14:textId="683F3F95" w:rsidR="00996D07" w:rsidRDefault="00BD6836" w:rsidP="00BD6836">
      <w:pPr>
        <w:tabs>
          <w:tab w:val="left" w:pos="7058"/>
        </w:tabs>
        <w:spacing w:line="360" w:lineRule="auto"/>
        <w:jc w:val="center"/>
      </w:pPr>
      <w:r w:rsidRPr="00BD6836">
        <w:rPr>
          <w:rFonts w:eastAsiaTheme="minorEastAsia"/>
          <w:lang w:eastAsia="zh-CN"/>
        </w:rPr>
        <w:t xml:space="preserve">Fig. </w:t>
      </w:r>
      <w:r>
        <w:rPr>
          <w:rFonts w:eastAsiaTheme="minorEastAsia"/>
          <w:lang w:eastAsia="zh-CN"/>
        </w:rPr>
        <w:t>1</w:t>
      </w:r>
      <w:r w:rsidRPr="001E1B9E">
        <w:t>:</w:t>
      </w:r>
      <w:r w:rsidR="00827ECA">
        <w:t xml:space="preserve"> </w:t>
      </w:r>
      <w:r w:rsidR="00521B4B" w:rsidRPr="001E1B9E">
        <w:t>The device stores energy from the CW signal at the beginning of every slot.</w:t>
      </w:r>
    </w:p>
    <w:p w14:paraId="5D77189C" w14:textId="77777777" w:rsidR="00827ECA" w:rsidRPr="001E1B9E" w:rsidRDefault="00827ECA" w:rsidP="00BD6836">
      <w:pPr>
        <w:tabs>
          <w:tab w:val="left" w:pos="7058"/>
        </w:tabs>
        <w:spacing w:line="360" w:lineRule="auto"/>
        <w:jc w:val="center"/>
      </w:pPr>
    </w:p>
    <w:p w14:paraId="7B03E25A" w14:textId="77777777" w:rsidR="00996D07" w:rsidRDefault="00996D07" w:rsidP="00996D07">
      <w:pPr>
        <w:spacing w:after="0"/>
        <w:jc w:val="center"/>
        <w:rPr>
          <w:color w:val="44546A" w:themeColor="text2"/>
        </w:rPr>
      </w:pPr>
      <w:r>
        <w:rPr>
          <w:noProof/>
        </w:rPr>
        <w:drawing>
          <wp:inline distT="0" distB="0" distL="0" distR="0" wp14:anchorId="3D23ED02" wp14:editId="264828DD">
            <wp:extent cx="3333167" cy="3528674"/>
            <wp:effectExtent l="0" t="0" r="0" b="0"/>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96DAC541-7B7A-43D3-8B79-37D633B846F1}">
                          <asvg:svgBlip xmlns:asvg="http://schemas.microsoft.com/office/drawing/2016/SVG/main" r:embed="rId11"/>
                        </a:ext>
                      </a:extLst>
                    </a:blip>
                    <a:stretch>
                      <a:fillRect/>
                    </a:stretch>
                  </pic:blipFill>
                  <pic:spPr>
                    <a:xfrm>
                      <a:off x="0" y="0"/>
                      <a:ext cx="3354843" cy="3551621"/>
                    </a:xfrm>
                    <a:prstGeom prst="rect">
                      <a:avLst/>
                    </a:prstGeom>
                  </pic:spPr>
                </pic:pic>
              </a:graphicData>
            </a:graphic>
          </wp:inline>
        </w:drawing>
      </w:r>
    </w:p>
    <w:p w14:paraId="5F0F85E3" w14:textId="053E3BAA" w:rsidR="00996D07" w:rsidRDefault="00996D07" w:rsidP="00996D07">
      <w:pPr>
        <w:spacing w:after="0"/>
        <w:jc w:val="center"/>
        <w:rPr>
          <w:rFonts w:eastAsiaTheme="minorEastAsia"/>
          <w:lang w:eastAsia="zh-CN"/>
        </w:rPr>
      </w:pPr>
      <w:r w:rsidRPr="00BD6836">
        <w:rPr>
          <w:rFonts w:eastAsiaTheme="minorEastAsia"/>
          <w:lang w:eastAsia="zh-CN"/>
        </w:rPr>
        <w:t xml:space="preserve">Fig. </w:t>
      </w:r>
      <w:r w:rsidR="00C20F9D">
        <w:rPr>
          <w:rFonts w:eastAsiaTheme="minorEastAsia"/>
          <w:lang w:eastAsia="zh-CN"/>
        </w:rPr>
        <w:t>2</w:t>
      </w:r>
      <w:r w:rsidRPr="00BD6836">
        <w:rPr>
          <w:rFonts w:eastAsiaTheme="minorEastAsia"/>
          <w:lang w:eastAsia="zh-CN"/>
        </w:rPr>
        <w:t>: Flow diagram of communication from Msg0 to Msg4 between reader and device</w:t>
      </w:r>
      <w:r w:rsidR="00BD6836">
        <w:rPr>
          <w:rFonts w:eastAsiaTheme="minorEastAsia"/>
          <w:lang w:eastAsia="zh-CN"/>
        </w:rPr>
        <w:t>.</w:t>
      </w:r>
      <w:r w:rsidRPr="00BD6836">
        <w:rPr>
          <w:rFonts w:eastAsiaTheme="minorEastAsia"/>
          <w:lang w:eastAsia="zh-CN"/>
        </w:rPr>
        <w:t xml:space="preserve"> </w:t>
      </w:r>
    </w:p>
    <w:p w14:paraId="416139EE" w14:textId="77777777" w:rsidR="00316174" w:rsidRDefault="00316174" w:rsidP="00316174">
      <w:pPr>
        <w:spacing w:after="0"/>
        <w:rPr>
          <w:rFonts w:eastAsiaTheme="minorEastAsia"/>
          <w:lang w:eastAsia="zh-CN"/>
        </w:rPr>
      </w:pPr>
    </w:p>
    <w:p w14:paraId="2BDAD02D" w14:textId="77777777" w:rsidR="00530E27" w:rsidRDefault="00530E27" w:rsidP="00316174">
      <w:pPr>
        <w:rPr>
          <w:rFonts w:eastAsiaTheme="minorEastAsia"/>
          <w:lang w:eastAsia="zh-CN"/>
        </w:rPr>
      </w:pPr>
    </w:p>
    <w:p w14:paraId="07908BAE" w14:textId="15976F5F" w:rsidR="00316174" w:rsidRPr="00BD6836" w:rsidRDefault="00530E27" w:rsidP="0049593F">
      <w:pPr>
        <w:spacing w:line="360" w:lineRule="auto"/>
        <w:jc w:val="both"/>
        <w:rPr>
          <w:rFonts w:eastAsiaTheme="minorEastAsia"/>
          <w:lang w:eastAsia="zh-CN"/>
        </w:rPr>
      </w:pPr>
      <w:r>
        <w:rPr>
          <w:rFonts w:eastAsiaTheme="minorEastAsia"/>
          <w:lang w:eastAsia="zh-CN"/>
        </w:rPr>
        <w:t xml:space="preserve">The </w:t>
      </w:r>
      <w:r w:rsidR="00104ADA">
        <w:rPr>
          <w:rFonts w:eastAsiaTheme="minorEastAsia"/>
          <w:lang w:eastAsia="zh-CN"/>
        </w:rPr>
        <w:t xml:space="preserve">proposed </w:t>
      </w:r>
      <w:r>
        <w:rPr>
          <w:rFonts w:eastAsiaTheme="minorEastAsia"/>
          <w:lang w:eastAsia="zh-CN"/>
        </w:rPr>
        <w:t>timing diagram</w:t>
      </w:r>
      <w:r w:rsidR="00BA220A">
        <w:rPr>
          <w:rFonts w:eastAsiaTheme="minorEastAsia"/>
          <w:lang w:eastAsia="zh-CN"/>
        </w:rPr>
        <w:t xml:space="preserve"> </w:t>
      </w:r>
      <w:r>
        <w:rPr>
          <w:rFonts w:eastAsiaTheme="minorEastAsia"/>
          <w:lang w:eastAsia="zh-CN"/>
        </w:rPr>
        <w:t xml:space="preserve">of the communication between reader and device is presented in </w:t>
      </w:r>
      <w:r w:rsidR="00316174">
        <w:rPr>
          <w:rFonts w:eastAsiaTheme="minorEastAsia"/>
          <w:lang w:eastAsia="zh-CN"/>
        </w:rPr>
        <w:t>Figure</w:t>
      </w:r>
      <w:r w:rsidR="0049593F">
        <w:rPr>
          <w:rFonts w:eastAsiaTheme="minorEastAsia"/>
          <w:lang w:eastAsia="zh-CN"/>
        </w:rPr>
        <w:t xml:space="preserve"> </w:t>
      </w:r>
      <w:r w:rsidR="005540B3">
        <w:rPr>
          <w:rFonts w:eastAsiaTheme="minorEastAsia"/>
          <w:lang w:eastAsia="zh-CN"/>
        </w:rPr>
        <w:t>2</w:t>
      </w:r>
      <w:r>
        <w:rPr>
          <w:rFonts w:eastAsiaTheme="minorEastAsia"/>
          <w:lang w:eastAsia="zh-CN"/>
        </w:rPr>
        <w:t>.</w:t>
      </w:r>
      <w:r w:rsidR="000F5149">
        <w:rPr>
          <w:rFonts w:eastAsiaTheme="minorEastAsia"/>
          <w:lang w:eastAsia="zh-CN"/>
        </w:rPr>
        <w:t xml:space="preserve"> The CW signal is transmitted at the beginning of every slot to recharge the nodes to ensure their availability </w:t>
      </w:r>
      <w:r w:rsidR="0049593F">
        <w:rPr>
          <w:rFonts w:eastAsiaTheme="minorEastAsia"/>
          <w:lang w:eastAsia="zh-CN"/>
        </w:rPr>
        <w:t xml:space="preserve">for </w:t>
      </w:r>
      <w:r w:rsidR="001F60BC">
        <w:rPr>
          <w:rFonts w:eastAsiaTheme="minorEastAsia"/>
          <w:lang w:eastAsia="zh-CN"/>
        </w:rPr>
        <w:t>receiving the paging signal Msg0.</w:t>
      </w:r>
      <w:r w:rsidR="00FA6DC9">
        <w:rPr>
          <w:rFonts w:eastAsiaTheme="minorEastAsia"/>
          <w:lang w:eastAsia="zh-CN"/>
        </w:rPr>
        <w:t xml:space="preserve"> </w:t>
      </w:r>
      <w:r w:rsidR="000F5149">
        <w:rPr>
          <w:rFonts w:eastAsiaTheme="minorEastAsia"/>
          <w:lang w:eastAsia="zh-CN"/>
        </w:rPr>
        <w:t xml:space="preserve">  </w:t>
      </w:r>
      <w:r>
        <w:rPr>
          <w:rFonts w:eastAsiaTheme="minorEastAsia"/>
          <w:lang w:eastAsia="zh-CN"/>
        </w:rPr>
        <w:t xml:space="preserve"> </w:t>
      </w:r>
    </w:p>
    <w:p w14:paraId="552968C5" w14:textId="01E6F486" w:rsidR="00FA6DC9" w:rsidRDefault="00FA6DC9" w:rsidP="00B26193">
      <w:pPr>
        <w:tabs>
          <w:tab w:val="left" w:pos="7058"/>
        </w:tabs>
        <w:jc w:val="both"/>
        <w:rPr>
          <w:b/>
          <w:bCs/>
          <w:i/>
          <w:iCs/>
        </w:rPr>
      </w:pPr>
    </w:p>
    <w:p w14:paraId="5D9E494D" w14:textId="0EB2857A" w:rsidR="00C725B0" w:rsidRPr="00474E79" w:rsidRDefault="00C725B0" w:rsidP="005540B3">
      <w:pPr>
        <w:spacing w:line="360" w:lineRule="auto"/>
        <w:rPr>
          <w:color w:val="44546A" w:themeColor="text2"/>
          <w:u w:val="single"/>
        </w:rPr>
      </w:pPr>
      <w:r w:rsidRPr="00474E79">
        <w:rPr>
          <w:b/>
          <w:bCs/>
          <w:u w:val="single"/>
        </w:rPr>
        <w:t xml:space="preserve">Msg4 (R2D): </w:t>
      </w:r>
      <w:r w:rsidR="005540B3">
        <w:rPr>
          <w:b/>
          <w:bCs/>
          <w:u w:val="single"/>
        </w:rPr>
        <w:t>Reader transmits</w:t>
      </w:r>
      <w:r w:rsidRPr="00474E79">
        <w:rPr>
          <w:b/>
          <w:bCs/>
          <w:u w:val="single"/>
        </w:rPr>
        <w:t xml:space="preserve"> an ACK/NAK signal </w:t>
      </w:r>
      <w:r w:rsidR="005540B3">
        <w:rPr>
          <w:b/>
          <w:bCs/>
          <w:u w:val="single"/>
        </w:rPr>
        <w:t>to the devices</w:t>
      </w:r>
    </w:p>
    <w:p w14:paraId="46081ACD" w14:textId="78A14DC4" w:rsidR="0057746D" w:rsidRDefault="0057746D" w:rsidP="0057746D">
      <w:pPr>
        <w:spacing w:line="360" w:lineRule="auto"/>
      </w:pPr>
      <w:r w:rsidRPr="00107BF7">
        <w:t>Reader received Msg3 from multiple devices simultaneously that consists of the device ID, device type, etc.</w:t>
      </w:r>
      <w:r>
        <w:t xml:space="preserve"> </w:t>
      </w:r>
      <w:r w:rsidRPr="00107BF7">
        <w:t xml:space="preserve"> If the reader </w:t>
      </w:r>
      <w:proofErr w:type="gramStart"/>
      <w:r w:rsidRPr="00107BF7">
        <w:t>is able to</w:t>
      </w:r>
      <w:proofErr w:type="gramEnd"/>
      <w:r w:rsidRPr="00107BF7">
        <w:t xml:space="preserve"> decode Msg3 successfully for a random ID, it sends ACK signal for that random ID. If the reader is unable to decode Msg3 successfully for a random ID, </w:t>
      </w:r>
      <w:r w:rsidR="0013534C">
        <w:t xml:space="preserve">either </w:t>
      </w:r>
      <w:r w:rsidRPr="00107BF7">
        <w:t>it sends NAK signal</w:t>
      </w:r>
      <w:r w:rsidR="0013534C">
        <w:t xml:space="preserve"> or do not send any response</w:t>
      </w:r>
      <w:r w:rsidRPr="00107BF7">
        <w:t xml:space="preserve"> for that random ID</w:t>
      </w:r>
      <w:r>
        <w:t xml:space="preserve">. </w:t>
      </w:r>
      <w:r w:rsidRPr="00107BF7">
        <w:t>After receiving ACK, the device never transmits Msg1 in the subsequent slots. If the device receives NAK</w:t>
      </w:r>
      <w:r w:rsidR="00933C96">
        <w:t xml:space="preserve"> or do not receive any response</w:t>
      </w:r>
      <w:r w:rsidRPr="00107BF7">
        <w:t>, it reattempts to transmit information in the next slot.</w:t>
      </w:r>
    </w:p>
    <w:p w14:paraId="3FF8F6AD" w14:textId="77777777" w:rsidR="0057746D" w:rsidRPr="00A45264" w:rsidRDefault="0057746D" w:rsidP="0057746D">
      <w:pPr>
        <w:spacing w:after="0"/>
        <w:rPr>
          <w:b/>
          <w:bCs/>
          <w:u w:val="single"/>
        </w:rPr>
      </w:pPr>
    </w:p>
    <w:p w14:paraId="4D1C1A45" w14:textId="77777777" w:rsidR="0057746D" w:rsidRDefault="0057746D" w:rsidP="0057746D">
      <w:pPr>
        <w:jc w:val="center"/>
        <w:rPr>
          <w:color w:val="44546A" w:themeColor="text2"/>
        </w:rPr>
      </w:pPr>
      <w:r>
        <w:rPr>
          <w:noProof/>
        </w:rPr>
        <w:drawing>
          <wp:inline distT="0" distB="0" distL="0" distR="0" wp14:anchorId="21609586" wp14:editId="17F9759C">
            <wp:extent cx="4798276" cy="4253345"/>
            <wp:effectExtent l="0" t="0" r="2540" b="0"/>
            <wp:docPr id="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96DAC541-7B7A-43D3-8B79-37D633B846F1}">
                          <asvg:svgBlip xmlns:asvg="http://schemas.microsoft.com/office/drawing/2016/SVG/main" r:embed="rId13"/>
                        </a:ext>
                      </a:extLst>
                    </a:blip>
                    <a:stretch>
                      <a:fillRect/>
                    </a:stretch>
                  </pic:blipFill>
                  <pic:spPr>
                    <a:xfrm>
                      <a:off x="0" y="0"/>
                      <a:ext cx="4834260" cy="4285242"/>
                    </a:xfrm>
                    <a:prstGeom prst="rect">
                      <a:avLst/>
                    </a:prstGeom>
                  </pic:spPr>
                </pic:pic>
              </a:graphicData>
            </a:graphic>
          </wp:inline>
        </w:drawing>
      </w:r>
    </w:p>
    <w:p w14:paraId="1717CC43" w14:textId="6F98312B" w:rsidR="0057746D" w:rsidRPr="0057746D" w:rsidRDefault="0057746D" w:rsidP="0057746D">
      <w:pPr>
        <w:jc w:val="center"/>
        <w:rPr>
          <w:color w:val="44546A" w:themeColor="text2"/>
        </w:rPr>
      </w:pPr>
      <w:r w:rsidRPr="00107BF7">
        <w:t xml:space="preserve">Fig. </w:t>
      </w:r>
      <w:r>
        <w:t>3</w:t>
      </w:r>
      <w:r w:rsidRPr="00107BF7">
        <w:t>: Reader transmits Msg4 in response to Msg3</w:t>
      </w:r>
      <w:r>
        <w:rPr>
          <w:color w:val="44546A" w:themeColor="text2"/>
        </w:rPr>
        <w:t xml:space="preserve">. </w:t>
      </w:r>
    </w:p>
    <w:p w14:paraId="0703E6DB" w14:textId="77777777" w:rsidR="0057746D" w:rsidRDefault="0057746D" w:rsidP="0057746D">
      <w:pPr>
        <w:spacing w:line="276" w:lineRule="auto"/>
        <w:jc w:val="both"/>
      </w:pPr>
    </w:p>
    <w:p w14:paraId="143F5B4D" w14:textId="77777777" w:rsidR="00C725B0" w:rsidRDefault="00C725B0" w:rsidP="00B26193">
      <w:pPr>
        <w:tabs>
          <w:tab w:val="left" w:pos="7058"/>
        </w:tabs>
        <w:jc w:val="both"/>
        <w:rPr>
          <w:b/>
          <w:bCs/>
          <w:i/>
          <w:iCs/>
        </w:rPr>
      </w:pPr>
    </w:p>
    <w:p w14:paraId="5EAEE72E" w14:textId="77777777" w:rsidR="0057746D" w:rsidRPr="00B36A11" w:rsidRDefault="0057746D" w:rsidP="0057746D">
      <w:pPr>
        <w:tabs>
          <w:tab w:val="left" w:pos="7058"/>
        </w:tabs>
        <w:spacing w:before="240" w:line="276" w:lineRule="auto"/>
        <w:jc w:val="both"/>
        <w:rPr>
          <w:b/>
          <w:bCs/>
        </w:rPr>
      </w:pPr>
      <w:r w:rsidRPr="00B36A11">
        <w:rPr>
          <w:b/>
          <w:bCs/>
        </w:rPr>
        <w:lastRenderedPageBreak/>
        <w:t xml:space="preserve">Observation 1: We observe that A-IoT Msg4 is essential to send the acknowledgement of Msg3 so that the device can receive an acknowledgement and take decision on reattempting in the next slot. </w:t>
      </w:r>
    </w:p>
    <w:p w14:paraId="55C664B2" w14:textId="15212B3E" w:rsidR="00F646BD" w:rsidRPr="00B36A11" w:rsidRDefault="0057746D" w:rsidP="00041770">
      <w:pPr>
        <w:tabs>
          <w:tab w:val="left" w:pos="7058"/>
        </w:tabs>
        <w:spacing w:after="0" w:line="360" w:lineRule="auto"/>
        <w:jc w:val="both"/>
      </w:pPr>
      <w:r w:rsidRPr="00041770">
        <w:rPr>
          <w:b/>
          <w:bCs/>
        </w:rPr>
        <w:t xml:space="preserve">Proposal 1: </w:t>
      </w:r>
    </w:p>
    <w:p w14:paraId="5B4D900C" w14:textId="5AD1E10A" w:rsidR="00F646BD" w:rsidRPr="00041770" w:rsidRDefault="00F646BD" w:rsidP="00041770">
      <w:pPr>
        <w:pStyle w:val="ListParagraph"/>
        <w:numPr>
          <w:ilvl w:val="0"/>
          <w:numId w:val="29"/>
        </w:numPr>
        <w:overflowPunct/>
        <w:autoSpaceDE/>
        <w:autoSpaceDN/>
        <w:snapToGrid w:val="0"/>
        <w:spacing w:afterLines="50" w:after="120" w:line="360" w:lineRule="auto"/>
        <w:jc w:val="both"/>
        <w:textAlignment w:val="auto"/>
        <w:rPr>
          <w:b/>
          <w:bCs/>
        </w:rPr>
      </w:pPr>
      <w:r w:rsidRPr="00041770">
        <w:rPr>
          <w:b/>
          <w:bCs/>
        </w:rPr>
        <w:t>Step 4: Msg4 (R2D): Reader sends an ACK/NAK signal to the devices</w:t>
      </w:r>
    </w:p>
    <w:p w14:paraId="358FE958" w14:textId="502AB52A" w:rsidR="00933C96" w:rsidRPr="00B36A11" w:rsidRDefault="00B36A11" w:rsidP="00B36A11">
      <w:pPr>
        <w:tabs>
          <w:tab w:val="left" w:pos="7058"/>
        </w:tabs>
        <w:spacing w:after="0" w:line="276" w:lineRule="auto"/>
        <w:jc w:val="both"/>
        <w:rPr>
          <w:b/>
          <w:bCs/>
        </w:rPr>
      </w:pPr>
      <w:r>
        <w:rPr>
          <w:b/>
          <w:bCs/>
        </w:rPr>
        <w:t xml:space="preserve">       </w:t>
      </w:r>
      <w:r w:rsidR="0057746D" w:rsidRPr="00B36A11">
        <w:rPr>
          <w:b/>
          <w:bCs/>
        </w:rPr>
        <w:t>We propose t</w:t>
      </w:r>
      <w:r w:rsidR="00EE135C">
        <w:rPr>
          <w:b/>
          <w:bCs/>
        </w:rPr>
        <w:t>w</w:t>
      </w:r>
      <w:r w:rsidR="0057746D" w:rsidRPr="00B36A11">
        <w:rPr>
          <w:b/>
          <w:bCs/>
        </w:rPr>
        <w:t>o</w:t>
      </w:r>
      <w:r w:rsidR="00933C96" w:rsidRPr="00B36A11">
        <w:rPr>
          <w:b/>
          <w:bCs/>
        </w:rPr>
        <w:t xml:space="preserve"> options:</w:t>
      </w:r>
    </w:p>
    <w:p w14:paraId="7226F901" w14:textId="429F97F1" w:rsidR="00F02BEB" w:rsidRPr="00B36A11" w:rsidRDefault="00E21ACF" w:rsidP="00B36A11">
      <w:pPr>
        <w:pStyle w:val="ListParagraph"/>
        <w:numPr>
          <w:ilvl w:val="0"/>
          <w:numId w:val="28"/>
        </w:numPr>
        <w:tabs>
          <w:tab w:val="left" w:pos="7058"/>
        </w:tabs>
        <w:spacing w:line="276" w:lineRule="auto"/>
        <w:jc w:val="both"/>
      </w:pPr>
      <w:r w:rsidRPr="00B36A11">
        <w:rPr>
          <w:b/>
          <w:bCs/>
        </w:rPr>
        <w:t>Reader send</w:t>
      </w:r>
      <w:r w:rsidR="00F02BEB" w:rsidRPr="00B36A11">
        <w:rPr>
          <w:b/>
          <w:bCs/>
        </w:rPr>
        <w:t>s</w:t>
      </w:r>
      <w:r w:rsidR="0057746D" w:rsidRPr="00B36A11">
        <w:rPr>
          <w:b/>
          <w:bCs/>
        </w:rPr>
        <w:t xml:space="preserve"> ACK/NAK signal in Msg4</w:t>
      </w:r>
      <w:r w:rsidR="00F646BD" w:rsidRPr="00B36A11">
        <w:rPr>
          <w:b/>
          <w:bCs/>
        </w:rPr>
        <w:t xml:space="preserve"> </w:t>
      </w:r>
      <w:r w:rsidR="0057746D" w:rsidRPr="00B36A11">
        <w:rPr>
          <w:b/>
          <w:bCs/>
        </w:rPr>
        <w:t>after successful/unsuccessful reception of information transmitted by the device</w:t>
      </w:r>
      <w:r w:rsidR="00F646BD" w:rsidRPr="00B36A11">
        <w:rPr>
          <w:b/>
          <w:bCs/>
        </w:rPr>
        <w:t>s</w:t>
      </w:r>
      <w:r w:rsidR="0057746D" w:rsidRPr="00B36A11">
        <w:rPr>
          <w:b/>
          <w:bCs/>
        </w:rPr>
        <w:t xml:space="preserve"> in Msg3</w:t>
      </w:r>
      <w:r w:rsidR="0057746D" w:rsidRPr="00B36A11">
        <w:t>.</w:t>
      </w:r>
    </w:p>
    <w:p w14:paraId="024393DD" w14:textId="7F94CFB0" w:rsidR="00BB4AF0" w:rsidRPr="00B36A11" w:rsidRDefault="00F02BEB" w:rsidP="00B36A11">
      <w:pPr>
        <w:pStyle w:val="ListParagraph"/>
        <w:numPr>
          <w:ilvl w:val="0"/>
          <w:numId w:val="28"/>
        </w:numPr>
        <w:tabs>
          <w:tab w:val="left" w:pos="7058"/>
        </w:tabs>
        <w:spacing w:line="276" w:lineRule="auto"/>
        <w:jc w:val="both"/>
        <w:rPr>
          <w:b/>
          <w:bCs/>
        </w:rPr>
      </w:pPr>
      <w:r w:rsidRPr="00B36A11">
        <w:rPr>
          <w:b/>
          <w:bCs/>
        </w:rPr>
        <w:t>Reader sends only ACK signal for the devices</w:t>
      </w:r>
      <w:r w:rsidR="000611CE" w:rsidRPr="00B36A11">
        <w:rPr>
          <w:b/>
          <w:bCs/>
        </w:rPr>
        <w:t xml:space="preserve"> which the reader </w:t>
      </w:r>
      <w:r w:rsidR="009C338A" w:rsidRPr="00B36A11">
        <w:rPr>
          <w:b/>
          <w:bCs/>
        </w:rPr>
        <w:t>successfully dec</w:t>
      </w:r>
      <w:r w:rsidR="00F646BD" w:rsidRPr="00B36A11">
        <w:rPr>
          <w:b/>
          <w:bCs/>
        </w:rPr>
        <w:t>o</w:t>
      </w:r>
      <w:r w:rsidR="009C338A" w:rsidRPr="00B36A11">
        <w:rPr>
          <w:b/>
          <w:bCs/>
        </w:rPr>
        <w:t>des Msg3</w:t>
      </w:r>
      <w:r w:rsidR="009C338A" w:rsidRPr="00B36A11">
        <w:t>.</w:t>
      </w:r>
    </w:p>
    <w:p w14:paraId="37F1AF22" w14:textId="1947D2B5" w:rsidR="00826DFF" w:rsidRPr="00B36A11" w:rsidRDefault="00826DFF" w:rsidP="00826DFF">
      <w:pPr>
        <w:tabs>
          <w:tab w:val="left" w:pos="7058"/>
        </w:tabs>
        <w:spacing w:before="240" w:line="276" w:lineRule="auto"/>
        <w:jc w:val="both"/>
      </w:pPr>
      <w:r w:rsidRPr="00B36A11">
        <w:rPr>
          <w:b/>
          <w:bCs/>
        </w:rPr>
        <w:t>Proposal 2: If the device do not receive ACK/NAK</w:t>
      </w:r>
      <w:r w:rsidR="00FE229B" w:rsidRPr="00B36A11">
        <w:rPr>
          <w:b/>
          <w:bCs/>
        </w:rPr>
        <w:t xml:space="preserve"> or it receive NAK, it will re-attempt to send Msg1 </w:t>
      </w:r>
      <w:r w:rsidR="00867F59" w:rsidRPr="00B36A11">
        <w:rPr>
          <w:b/>
          <w:bCs/>
        </w:rPr>
        <w:t xml:space="preserve">after receiving the next paging signal. </w:t>
      </w:r>
      <w:r w:rsidRPr="00B36A11">
        <w:rPr>
          <w:b/>
          <w:bCs/>
        </w:rPr>
        <w:t xml:space="preserve"> </w:t>
      </w:r>
    </w:p>
    <w:p w14:paraId="0728A864" w14:textId="77777777" w:rsidR="0057746D" w:rsidRDefault="0057746D" w:rsidP="00B26193">
      <w:pPr>
        <w:tabs>
          <w:tab w:val="left" w:pos="7058"/>
        </w:tabs>
        <w:jc w:val="both"/>
        <w:rPr>
          <w:b/>
          <w:bCs/>
          <w:i/>
          <w:iCs/>
        </w:rPr>
      </w:pPr>
    </w:p>
    <w:p w14:paraId="488D4883" w14:textId="49C4BAED" w:rsidR="008F7D0E" w:rsidRPr="00996D07" w:rsidRDefault="0025654F" w:rsidP="00583E9B">
      <w:pPr>
        <w:pStyle w:val="Heading1"/>
        <w:numPr>
          <w:ilvl w:val="0"/>
          <w:numId w:val="2"/>
        </w:numPr>
        <w:spacing w:before="0" w:after="240"/>
        <w:ind w:left="270"/>
        <w:rPr>
          <w:rFonts w:ascii="Times New Roman" w:hAnsi="Times New Roman" w:cs="Times New Roman"/>
          <w:b/>
          <w:bCs/>
          <w:color w:val="auto"/>
        </w:rPr>
      </w:pPr>
      <w:r>
        <w:rPr>
          <w:rFonts w:ascii="Times New Roman" w:hAnsi="Times New Roman" w:cs="Times New Roman"/>
          <w:b/>
          <w:bCs/>
          <w:color w:val="auto"/>
        </w:rPr>
        <w:t>Random Access</w:t>
      </w:r>
      <w:r w:rsidR="00100A6F">
        <w:rPr>
          <w:rFonts w:ascii="Times New Roman" w:hAnsi="Times New Roman" w:cs="Times New Roman"/>
          <w:b/>
          <w:bCs/>
          <w:color w:val="auto"/>
        </w:rPr>
        <w:t xml:space="preserve"> of A</w:t>
      </w:r>
      <w:r w:rsidR="00441655">
        <w:rPr>
          <w:rFonts w:ascii="Times New Roman" w:hAnsi="Times New Roman" w:cs="Times New Roman"/>
          <w:b/>
          <w:bCs/>
          <w:color w:val="auto"/>
        </w:rPr>
        <w:t>-</w:t>
      </w:r>
      <w:r w:rsidR="00100A6F">
        <w:rPr>
          <w:rFonts w:ascii="Times New Roman" w:hAnsi="Times New Roman" w:cs="Times New Roman"/>
          <w:b/>
          <w:bCs/>
          <w:color w:val="auto"/>
        </w:rPr>
        <w:t>IoT</w:t>
      </w:r>
      <w:r w:rsidR="00D77175">
        <w:rPr>
          <w:rFonts w:ascii="Times New Roman" w:hAnsi="Times New Roman" w:cs="Times New Roman"/>
          <w:b/>
          <w:bCs/>
          <w:color w:val="auto"/>
        </w:rPr>
        <w:t xml:space="preserve"> for </w:t>
      </w:r>
      <w:r w:rsidR="005A7D0F">
        <w:rPr>
          <w:rFonts w:ascii="Times New Roman" w:hAnsi="Times New Roman" w:cs="Times New Roman"/>
          <w:b/>
          <w:bCs/>
          <w:color w:val="auto"/>
        </w:rPr>
        <w:t>Msg1</w:t>
      </w:r>
    </w:p>
    <w:p w14:paraId="7202A0ED" w14:textId="6C244300" w:rsidR="008F7D0E" w:rsidRDefault="008F7D0E" w:rsidP="008F7D0E">
      <w:pPr>
        <w:tabs>
          <w:tab w:val="left" w:pos="7058"/>
        </w:tabs>
        <w:rPr>
          <w:b/>
          <w:bCs/>
          <w:i/>
          <w:iCs/>
        </w:rPr>
      </w:pPr>
      <w:r>
        <w:rPr>
          <w:b/>
          <w:bCs/>
          <w:i/>
          <w:iCs/>
          <w:noProof/>
        </w:rPr>
        <mc:AlternateContent>
          <mc:Choice Requires="wps">
            <w:drawing>
              <wp:anchor distT="0" distB="0" distL="114300" distR="114300" simplePos="0" relativeHeight="251670528" behindDoc="0" locked="0" layoutInCell="1" allowOverlap="1" wp14:anchorId="65DD7E98" wp14:editId="19130253">
                <wp:simplePos x="0" y="0"/>
                <wp:positionH relativeFrom="margin">
                  <wp:align>left</wp:align>
                </wp:positionH>
                <wp:positionV relativeFrom="paragraph">
                  <wp:posOffset>203200</wp:posOffset>
                </wp:positionV>
                <wp:extent cx="6319520" cy="1162050"/>
                <wp:effectExtent l="0" t="0" r="24130" b="19050"/>
                <wp:wrapNone/>
                <wp:docPr id="5" name="Text Box 5"/>
                <wp:cNvGraphicFramePr/>
                <a:graphic xmlns:a="http://schemas.openxmlformats.org/drawingml/2006/main">
                  <a:graphicData uri="http://schemas.microsoft.com/office/word/2010/wordprocessingShape">
                    <wps:wsp>
                      <wps:cNvSpPr txBox="1"/>
                      <wps:spPr>
                        <a:xfrm>
                          <a:off x="0" y="0"/>
                          <a:ext cx="6319520" cy="1162050"/>
                        </a:xfrm>
                        <a:prstGeom prst="rect">
                          <a:avLst/>
                        </a:prstGeom>
                        <a:solidFill>
                          <a:schemeClr val="lt1"/>
                        </a:solidFill>
                        <a:ln w="6350">
                          <a:solidFill>
                            <a:prstClr val="black"/>
                          </a:solidFill>
                        </a:ln>
                      </wps:spPr>
                      <wps:txbx>
                        <w:txbxContent>
                          <w:p w14:paraId="49E6DEA8"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38F8AC32" w14:textId="77777777" w:rsidR="008F7D0E" w:rsidRPr="00416F40" w:rsidRDefault="008F7D0E" w:rsidP="008F7D0E">
                            <w:pPr>
                              <w:rPr>
                                <w:kern w:val="2"/>
                                <w:lang w:val="en-US" w:eastAsia="zh-CN"/>
                              </w:rPr>
                            </w:pPr>
                            <w:r w:rsidRPr="00416F40">
                              <w:rPr>
                                <w:rFonts w:hint="eastAsia"/>
                                <w:bCs/>
                                <w:kern w:val="2"/>
                                <w:lang w:val="en-US"/>
                              </w:rPr>
                              <w:t>From RAN1 perspective, at least when a response is expected from multiple devices that are intended to be identified, an A-IoT contention-based access procedure initiated by the reader is used.</w:t>
                            </w:r>
                          </w:p>
                          <w:p w14:paraId="36F2D9D9"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1D9C31F3" w14:textId="77777777" w:rsidR="008F7D0E" w:rsidRPr="00416F40" w:rsidRDefault="008F7D0E" w:rsidP="008F7D0E">
                            <w:pPr>
                              <w:snapToGrid w:val="0"/>
                              <w:rPr>
                                <w:bCs/>
                                <w:kern w:val="2"/>
                                <w:lang w:val="en-US"/>
                              </w:rPr>
                            </w:pPr>
                            <w:r w:rsidRPr="00416F40">
                              <w:rPr>
                                <w:rFonts w:hint="eastAsia"/>
                                <w:bCs/>
                                <w:kern w:val="2"/>
                                <w:lang w:val="en-US"/>
                              </w:rPr>
                              <w:t>For A-IoT contention-based access procedure, at least slotted-ALOHA based access is studied.</w:t>
                            </w:r>
                          </w:p>
                          <w:p w14:paraId="619A2823" w14:textId="77777777" w:rsidR="008F7D0E" w:rsidRDefault="008F7D0E" w:rsidP="008F7D0E">
                            <w:pPr>
                              <w:rPr>
                                <w:kern w:val="2"/>
                                <w:sz w:val="21"/>
                                <w:szCs w:val="21"/>
                                <w:lang w:val="en-US"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DD7E98" id="Text Box 5" o:spid="_x0000_s1027" type="#_x0000_t202" style="position:absolute;margin-left:0;margin-top:16pt;width:497.6pt;height:91.5pt;z-index:25167052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" fillcolor="white [3201]" strokeweight=".5pt">
                <v:textbox>
                  <w:txbxContent>
                    <w:p w14:paraId="49E6DEA8"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38F8AC32" w14:textId="77777777" w:rsidR="008F7D0E" w:rsidRPr="00416F40" w:rsidRDefault="008F7D0E" w:rsidP="008F7D0E">
                      <w:pPr>
                        <w:rPr>
                          <w:kern w:val="2"/>
                          <w:lang w:val="en-US" w:eastAsia="zh-CN"/>
                        </w:rPr>
                      </w:pPr>
                      <w:r w:rsidRPr="00416F40">
                        <w:rPr>
                          <w:rFonts w:hint="eastAsia"/>
                          <w:bCs/>
                          <w:kern w:val="2"/>
                          <w:lang w:val="en-US"/>
                        </w:rPr>
                        <w:t>From RAN1 perspective, at least when a response is expected from multiple devices that are intended to be identified, an A-IoT contention-based access procedure initiated by the reader is used.</w:t>
                      </w:r>
                    </w:p>
                    <w:p w14:paraId="36F2D9D9" w14:textId="77777777" w:rsidR="008F7D0E" w:rsidRPr="00416F40" w:rsidRDefault="008F7D0E" w:rsidP="008F7D0E">
                      <w:pPr>
                        <w:snapToGrid w:val="0"/>
                        <w:rPr>
                          <w:bCs/>
                          <w:kern w:val="2"/>
                          <w:lang w:val="en-US"/>
                        </w:rPr>
                      </w:pPr>
                      <w:r w:rsidRPr="00416F40">
                        <w:rPr>
                          <w:rFonts w:hint="eastAsia"/>
                          <w:bCs/>
                          <w:kern w:val="2"/>
                          <w:highlight w:val="green"/>
                          <w:lang w:val="en-US"/>
                        </w:rPr>
                        <w:t>Agreement</w:t>
                      </w:r>
                    </w:p>
                    <w:p w14:paraId="1D9C31F3" w14:textId="77777777" w:rsidR="008F7D0E" w:rsidRPr="00416F40" w:rsidRDefault="008F7D0E" w:rsidP="008F7D0E">
                      <w:pPr>
                        <w:snapToGrid w:val="0"/>
                        <w:rPr>
                          <w:bCs/>
                          <w:kern w:val="2"/>
                          <w:lang w:val="en-US"/>
                        </w:rPr>
                      </w:pPr>
                      <w:r w:rsidRPr="00416F40">
                        <w:rPr>
                          <w:rFonts w:hint="eastAsia"/>
                          <w:bCs/>
                          <w:kern w:val="2"/>
                          <w:lang w:val="en-US"/>
                        </w:rPr>
                        <w:t>For A-IoT contention-based access procedure, at least slotted-ALOHA based access is studied.</w:t>
                      </w:r>
                    </w:p>
                    <w:p w14:paraId="619A2823" w14:textId="77777777" w:rsidR="008F7D0E" w:rsidRDefault="008F7D0E" w:rsidP="008F7D0E">
                      <w:pPr>
                        <w:rPr>
                          <w:kern w:val="2"/>
                          <w:sz w:val="21"/>
                          <w:szCs w:val="21"/>
                          <w:lang w:val="en-US" w:eastAsia="zh-CN"/>
                        </w:rPr>
                      </w:pPr>
                    </w:p>
                  </w:txbxContent>
                </v:textbox>
                <w10:wrap anchorx="margin"/>
              </v:shape>
            </w:pict>
          </mc:Fallback>
        </mc:AlternateContent>
      </w: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AN1 #117 [</w:t>
      </w:r>
      <w:r w:rsidR="00BB0AED">
        <w:rPr>
          <w:rFonts w:eastAsiaTheme="minorEastAsia"/>
          <w:lang w:eastAsia="zh-CN"/>
        </w:rPr>
        <w:t>2</w:t>
      </w:r>
      <w:r>
        <w:rPr>
          <w:rFonts w:eastAsiaTheme="minorEastAsia"/>
          <w:lang w:eastAsia="zh-CN"/>
        </w:rPr>
        <w:t>] on the access procedure are as follows:</w:t>
      </w:r>
      <w:r>
        <w:rPr>
          <w:b/>
          <w:bCs/>
          <w:i/>
          <w:iCs/>
          <w:noProof/>
        </w:rPr>
        <w:t xml:space="preserve"> </w:t>
      </w:r>
    </w:p>
    <w:p w14:paraId="69E4989C" w14:textId="77777777" w:rsidR="008F7D0E" w:rsidRPr="002A512C" w:rsidRDefault="008F7D0E" w:rsidP="008F7D0E">
      <w:pPr>
        <w:tabs>
          <w:tab w:val="left" w:pos="7058"/>
        </w:tabs>
      </w:pPr>
    </w:p>
    <w:p w14:paraId="01BF83E6" w14:textId="77777777" w:rsidR="008F7D0E" w:rsidRPr="002A512C" w:rsidRDefault="008F7D0E" w:rsidP="008F7D0E">
      <w:pPr>
        <w:tabs>
          <w:tab w:val="left" w:pos="7058"/>
        </w:tabs>
      </w:pPr>
    </w:p>
    <w:p w14:paraId="2B33BF42" w14:textId="77777777" w:rsidR="008F7D0E" w:rsidRPr="002A512C" w:rsidRDefault="008F7D0E" w:rsidP="008F7D0E">
      <w:pPr>
        <w:tabs>
          <w:tab w:val="left" w:pos="7058"/>
        </w:tabs>
      </w:pPr>
    </w:p>
    <w:p w14:paraId="7B3D235D" w14:textId="77777777" w:rsidR="008F7D0E" w:rsidRPr="002A512C" w:rsidRDefault="008F7D0E" w:rsidP="008F7D0E">
      <w:pPr>
        <w:tabs>
          <w:tab w:val="left" w:pos="7058"/>
        </w:tabs>
      </w:pPr>
    </w:p>
    <w:p w14:paraId="011A463F" w14:textId="77777777" w:rsidR="000D5B85" w:rsidRDefault="000D5B85" w:rsidP="000D5B85">
      <w:pPr>
        <w:tabs>
          <w:tab w:val="left" w:pos="7058"/>
        </w:tabs>
        <w:spacing w:after="0" w:line="360" w:lineRule="auto"/>
        <w:jc w:val="both"/>
      </w:pPr>
    </w:p>
    <w:p w14:paraId="284C78F9" w14:textId="77777777" w:rsidR="001221FE" w:rsidRDefault="008F7D0E" w:rsidP="008F7D0E">
      <w:pPr>
        <w:tabs>
          <w:tab w:val="left" w:pos="7058"/>
        </w:tabs>
        <w:spacing w:line="360" w:lineRule="auto"/>
        <w:jc w:val="both"/>
      </w:pPr>
      <w:r>
        <w:t>As per the above agreements, slotted-ALOHA is studied for A-IoT as contention-based access procedure, when multiple devices</w:t>
      </w:r>
      <w:r w:rsidR="00816089">
        <w:t xml:space="preserve"> transmit Msg1 in</w:t>
      </w:r>
      <w:r>
        <w:t xml:space="preserve"> respon</w:t>
      </w:r>
      <w:r w:rsidR="00816089">
        <w:t>se</w:t>
      </w:r>
      <w:r>
        <w:t xml:space="preserve"> to the Msg0. </w:t>
      </w:r>
      <w:r w:rsidR="002722B9">
        <w:t>A</w:t>
      </w:r>
      <w:r>
        <w:t xml:space="preserve">ccording to slotted-ALOHA based access procedure, an ACK/NAK signal should be sent to the device based on successful/unsuccessful reception of the information. </w:t>
      </w:r>
    </w:p>
    <w:p w14:paraId="16E7A1E1" w14:textId="77777777" w:rsidR="00E77491" w:rsidRDefault="00E77491" w:rsidP="00E77491">
      <w:pPr>
        <w:tabs>
          <w:tab w:val="left" w:pos="7058"/>
        </w:tabs>
        <w:rPr>
          <w:rFonts w:eastAsiaTheme="minorEastAsia"/>
          <w:lang w:val="sv-SE" w:eastAsia="zh-CN"/>
        </w:rPr>
      </w:pPr>
    </w:p>
    <w:p w14:paraId="0A38707F" w14:textId="37943B2C" w:rsidR="001221FE" w:rsidRDefault="00E77491" w:rsidP="00E77491">
      <w:pPr>
        <w:tabs>
          <w:tab w:val="left" w:pos="7058"/>
        </w:tabs>
      </w:pPr>
      <w:r>
        <w:rPr>
          <w:rFonts w:eastAsiaTheme="minorEastAsia"/>
          <w:lang w:val="sv-SE" w:eastAsia="zh-CN"/>
        </w:rPr>
        <w:t>The agreements made in</w:t>
      </w:r>
      <w:r>
        <w:rPr>
          <w:rFonts w:eastAsiaTheme="minorEastAsia" w:hint="eastAsia"/>
          <w:lang w:eastAsia="zh-CN"/>
        </w:rPr>
        <w:t xml:space="preserve"> R</w:t>
      </w:r>
      <w:r>
        <w:rPr>
          <w:rFonts w:eastAsiaTheme="minorEastAsia"/>
          <w:lang w:eastAsia="zh-CN"/>
        </w:rPr>
        <w:t>AN2 #127-bis [</w:t>
      </w:r>
      <w:r w:rsidR="00BB0AED">
        <w:rPr>
          <w:rFonts w:eastAsiaTheme="minorEastAsia"/>
          <w:lang w:eastAsia="zh-CN"/>
        </w:rPr>
        <w:t>3]</w:t>
      </w:r>
      <w:r>
        <w:rPr>
          <w:rFonts w:eastAsiaTheme="minorEastAsia"/>
          <w:lang w:eastAsia="zh-CN"/>
        </w:rPr>
        <w:t xml:space="preserve"> on</w:t>
      </w:r>
      <w:r w:rsidR="00CD76C7">
        <w:rPr>
          <w:rFonts w:eastAsiaTheme="minorEastAsia"/>
          <w:lang w:eastAsia="zh-CN"/>
        </w:rPr>
        <w:t xml:space="preserve"> TDMA and FDMA for Msg1</w:t>
      </w:r>
      <w:r>
        <w:rPr>
          <w:rFonts w:eastAsiaTheme="minorEastAsia"/>
          <w:lang w:eastAsia="zh-CN"/>
        </w:rPr>
        <w:t xml:space="preserve"> are as follows:</w:t>
      </w:r>
    </w:p>
    <w:p w14:paraId="47E2265F" w14:textId="4CAED6EF" w:rsidR="008F7D0E" w:rsidRDefault="00CE27C5" w:rsidP="008F7D0E">
      <w:pPr>
        <w:tabs>
          <w:tab w:val="left" w:pos="7058"/>
        </w:tabs>
        <w:spacing w:line="360" w:lineRule="auto"/>
        <w:jc w:val="both"/>
      </w:pPr>
      <w:r>
        <w:rPr>
          <w:noProof/>
        </w:rPr>
        <mc:AlternateContent>
          <mc:Choice Requires="wps">
            <w:drawing>
              <wp:anchor distT="0" distB="0" distL="114300" distR="114300" simplePos="0" relativeHeight="251675648" behindDoc="0" locked="0" layoutInCell="1" allowOverlap="1" wp14:anchorId="62ABF473" wp14:editId="1F0AB69F">
                <wp:simplePos x="0" y="0"/>
                <wp:positionH relativeFrom="margin">
                  <wp:align>left</wp:align>
                </wp:positionH>
                <wp:positionV relativeFrom="paragraph">
                  <wp:posOffset>64885</wp:posOffset>
                </wp:positionV>
                <wp:extent cx="6289964" cy="789710"/>
                <wp:effectExtent l="0" t="0" r="15875" b="10795"/>
                <wp:wrapNone/>
                <wp:docPr id="1" name="Text Box 1"/>
                <wp:cNvGraphicFramePr/>
                <a:graphic xmlns:a="http://schemas.openxmlformats.org/drawingml/2006/main">
                  <a:graphicData uri="http://schemas.microsoft.com/office/word/2010/wordprocessingShape">
                    <wps:wsp>
                      <wps:cNvSpPr txBox="1"/>
                      <wps:spPr>
                        <a:xfrm>
                          <a:off x="0" y="0"/>
                          <a:ext cx="6289964" cy="789710"/>
                        </a:xfrm>
                        <a:prstGeom prst="rect">
                          <a:avLst/>
                        </a:prstGeom>
                        <a:solidFill>
                          <a:schemeClr val="lt1"/>
                        </a:solidFill>
                        <a:ln w="6350">
                          <a:solidFill>
                            <a:prstClr val="black"/>
                          </a:solidFill>
                        </a:ln>
                      </wps:spPr>
                      <wps:txbx>
                        <w:txbxContent>
                          <w:p w14:paraId="6969F99D" w14:textId="357C1372" w:rsidR="004B1B8B" w:rsidRPr="00E77491" w:rsidRDefault="005B06D0" w:rsidP="00CE27C5">
                            <w:pPr>
                              <w:spacing w:line="276" w:lineRule="auto"/>
                              <w:jc w:val="both"/>
                              <w:rPr>
                                <w:rFonts w:ascii="Arial" w:eastAsia="MS Mincho" w:hAnsi="Arial"/>
                                <w:b/>
                                <w:i/>
                                <w:iCs/>
                                <w:noProof/>
                                <w:szCs w:val="24"/>
                              </w:rPr>
                            </w:pPr>
                            <w:r w:rsidRPr="00E77491">
                              <w:rPr>
                                <w:rFonts w:ascii="Arial" w:eastAsia="MS Mincho" w:hAnsi="Arial"/>
                                <w:b/>
                                <w:i/>
                                <w:iCs/>
                                <w:noProof/>
                                <w:szCs w:val="24"/>
                              </w:rPr>
                              <w:t xml:space="preserve">From 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ABF473" id="Text Box 1" o:spid="_x0000_s1028" type="#_x0000_t202" style="position:absolute;left:0;text-align:left;margin-left:0;margin-top:5.1pt;width:495.25pt;height:62.2pt;z-index:2516756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" fillcolor="white [3201]" strokeweight=".5pt">
                <v:textbox>
                  <w:txbxContent>
                    <w:p w14:paraId="6969F99D" w14:textId="357C1372" w:rsidR="004B1B8B" w:rsidRPr="00E77491" w:rsidRDefault="005B06D0" w:rsidP="00CE27C5">
                      <w:pPr>
                        <w:spacing w:line="276" w:lineRule="auto"/>
                        <w:jc w:val="both"/>
                        <w:rPr>
                          <w:rFonts w:ascii="Arial" w:eastAsia="MS Mincho" w:hAnsi="Arial"/>
                          <w:b/>
                          <w:i/>
                          <w:iCs/>
                          <w:noProof/>
                          <w:szCs w:val="24"/>
                        </w:rPr>
                      </w:pPr>
                      <w:r w:rsidRPr="00E77491">
                        <w:rPr>
                          <w:rFonts w:ascii="Arial" w:eastAsia="MS Mincho" w:hAnsi="Arial"/>
                          <w:b/>
                          <w:i/>
                          <w:iCs/>
                          <w:noProof/>
                          <w:szCs w:val="24"/>
                        </w:rPr>
                        <w:t xml:space="preserve">From </w:t>
                      </w:r>
                      <w:r w:rsidRPr="00E77491">
                        <w:rPr>
                          <w:rFonts w:ascii="Arial" w:eastAsia="MS Mincho" w:hAnsi="Arial"/>
                          <w:b/>
                          <w:i/>
                          <w:iCs/>
                          <w:noProof/>
                          <w:szCs w:val="24"/>
                        </w:rPr>
                        <w:t xml:space="preserve">RAN2 perspective, at least for TDMA the device can randomly select one access occasion for A-IoT Msg1 within access occasions provided/assigned by the reader, as the baseline for CBRA.  FFS if this is applicable to FDMA.  Further enhancement option(s) can be considered after more RAN1 progress on TDMA/FDMA.   </w:t>
                      </w:r>
                    </w:p>
                  </w:txbxContent>
                </v:textbox>
                <w10:wrap anchorx="margin"/>
              </v:shape>
            </w:pict>
          </mc:Fallback>
        </mc:AlternateContent>
      </w:r>
      <w:r w:rsidR="008F7D0E">
        <w:t xml:space="preserve"> </w:t>
      </w:r>
    </w:p>
    <w:p w14:paraId="25EB9DA3" w14:textId="77777777" w:rsidR="003F228C" w:rsidRDefault="003F228C" w:rsidP="008F7D0E">
      <w:pPr>
        <w:tabs>
          <w:tab w:val="left" w:pos="7058"/>
        </w:tabs>
        <w:spacing w:line="360" w:lineRule="auto"/>
        <w:jc w:val="both"/>
      </w:pPr>
    </w:p>
    <w:p w14:paraId="0E8C7481" w14:textId="77777777" w:rsidR="003F228C" w:rsidRDefault="003F228C" w:rsidP="008F7D0E">
      <w:pPr>
        <w:tabs>
          <w:tab w:val="left" w:pos="7058"/>
        </w:tabs>
        <w:spacing w:line="360" w:lineRule="auto"/>
        <w:jc w:val="both"/>
      </w:pPr>
    </w:p>
    <w:p w14:paraId="60875AE6" w14:textId="01391545" w:rsidR="003F228C" w:rsidRPr="008F7D0E" w:rsidRDefault="003F228C" w:rsidP="00716E4F">
      <w:pPr>
        <w:spacing w:line="360" w:lineRule="auto"/>
        <w:jc w:val="both"/>
      </w:pPr>
      <w:r w:rsidRPr="008F7D0E">
        <w:t>When multiple devices transmit Mgs1 at the same time in response to Msg0 from the reader, there is a chance of collision. To minimize collision and maximize throughput, the device can use slotted Aloha based random access method to transmit Msg1 frame. The D2R Msg1 transmission time is denoted as T1 which is bounded by [</w:t>
      </w:r>
      <w:bookmarkStart w:id="0" w:name="_Hlk177131250"/>
      <w:r w:rsidRPr="008F7D0E">
        <w:t>T1_min</w:t>
      </w:r>
      <w:bookmarkEnd w:id="0"/>
      <w:r w:rsidRPr="008F7D0E">
        <w:t xml:space="preserve">, T1_max]. T1_min is the Msg1 frame transmission time, which is the minimum time required to transmit Msg1. T1_max = </w:t>
      </w:r>
      <w:r w:rsidR="00323183">
        <w:t>X</w:t>
      </w:r>
      <w:r w:rsidRPr="008F7D0E">
        <w:t xml:space="preserve"> × T1_min, is the maximum time available to the device to transmit Msg1.</w:t>
      </w:r>
      <w:r w:rsidR="00844965">
        <w:t xml:space="preserve"> After receiving the </w:t>
      </w:r>
      <w:r w:rsidR="006C25E3">
        <w:t>Msg0, t</w:t>
      </w:r>
      <w:r w:rsidR="00844965">
        <w:t>he devices randomly</w:t>
      </w:r>
      <w:r w:rsidR="006C25E3">
        <w:t xml:space="preserve"> select a time slot</w:t>
      </w:r>
      <w:r w:rsidR="00585674">
        <w:t xml:space="preserve"> </w:t>
      </w:r>
      <w:proofErr w:type="spellStart"/>
      <w:r w:rsidR="00585674" w:rsidRPr="00585674">
        <w:rPr>
          <w:b/>
          <w:bCs/>
          <w:i/>
          <w:iCs/>
          <w:sz w:val="24"/>
          <w:szCs w:val="24"/>
        </w:rPr>
        <w:t>t</w:t>
      </w:r>
      <w:proofErr w:type="spellEnd"/>
      <w:r w:rsidR="006C25E3">
        <w:t xml:space="preserve"> between 1 to X and a frequency </w:t>
      </w:r>
      <w:proofErr w:type="spellStart"/>
      <w:r w:rsidR="00585674" w:rsidRPr="00585674">
        <w:rPr>
          <w:b/>
          <w:bCs/>
          <w:i/>
          <w:iCs/>
          <w:sz w:val="22"/>
          <w:szCs w:val="22"/>
        </w:rPr>
        <w:t>f</w:t>
      </w:r>
      <w:proofErr w:type="spellEnd"/>
      <w:r w:rsidR="00585674">
        <w:t xml:space="preserve"> between 1 to Y</w:t>
      </w:r>
      <w:r w:rsidR="00144E33">
        <w:t xml:space="preserve"> and transmit Msg1 at that time slot using th</w:t>
      </w:r>
      <w:r w:rsidR="001D0075">
        <w:t>at frequency.</w:t>
      </w:r>
      <w:r w:rsidRPr="008F7D0E">
        <w:t xml:space="preserve"> The signal propagation time Tp &lt;&lt; T1_min. Thus, T1_min is considered as the slot duration </w:t>
      </w:r>
      <w:r w:rsidRPr="008F7D0E">
        <w:lastRenderedPageBreak/>
        <w:t xml:space="preserve">of slotted Aloha. </w:t>
      </w:r>
      <w:r w:rsidR="00805F38">
        <w:t xml:space="preserve">If the device </w:t>
      </w:r>
      <w:r w:rsidR="00702216">
        <w:t>does</w:t>
      </w:r>
      <w:r w:rsidR="00805F38">
        <w:t xml:space="preserve"> not get acknowledgement</w:t>
      </w:r>
      <w:r w:rsidR="00C76ECC">
        <w:t>,</w:t>
      </w:r>
      <w:r w:rsidR="00805F38">
        <w:t xml:space="preserve"> it </w:t>
      </w:r>
      <w:r w:rsidR="005E41A8">
        <w:t xml:space="preserve">randomly </w:t>
      </w:r>
      <w:proofErr w:type="spellStart"/>
      <w:r w:rsidR="005E41A8">
        <w:t>choses</w:t>
      </w:r>
      <w:proofErr w:type="spellEnd"/>
      <w:r w:rsidR="005E41A8">
        <w:t xml:space="preserve"> a time slot from the remaining available slots</w:t>
      </w:r>
      <w:r w:rsidR="00C76ECC">
        <w:t xml:space="preserve"> and retransmit Msg1. </w:t>
      </w:r>
      <w:r w:rsidRPr="008F7D0E">
        <w:t xml:space="preserve">The flow diagram of slotted Aloha mechanism to transmit Msg1 is given in Fig. </w:t>
      </w:r>
      <w:r>
        <w:t>4</w:t>
      </w:r>
      <w:r w:rsidRPr="008F7D0E">
        <w:t xml:space="preserve">. If any device is not able to access the channel to send Msg1 within the time [T1_min, T1_max], it goes to sleep mode and reattempts in the next slot. </w:t>
      </w:r>
    </w:p>
    <w:p w14:paraId="591F16B8" w14:textId="216997F6" w:rsidR="00583E9B" w:rsidRDefault="00730DB7" w:rsidP="00716E4F">
      <w:pPr>
        <w:spacing w:before="240"/>
        <w:jc w:val="center"/>
        <w:rPr>
          <w:color w:val="44546A" w:themeColor="text2"/>
        </w:rPr>
      </w:pPr>
      <w:r>
        <w:rPr>
          <w:noProof/>
        </w:rPr>
        <w:drawing>
          <wp:inline distT="0" distB="0" distL="0" distR="0" wp14:anchorId="6AF7780E" wp14:editId="7D13DF8C">
            <wp:extent cx="5095003" cy="5035837"/>
            <wp:effectExtent l="0" t="0" r="0" b="0"/>
            <wp:docPr id="24" name="Graphic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96DAC541-7B7A-43D3-8B79-37D633B846F1}">
                          <asvg:svgBlip xmlns:asvg="http://schemas.microsoft.com/office/drawing/2016/SVG/main" r:embed="rId15"/>
                        </a:ext>
                      </a:extLst>
                    </a:blip>
                    <a:stretch>
                      <a:fillRect/>
                    </a:stretch>
                  </pic:blipFill>
                  <pic:spPr>
                    <a:xfrm>
                      <a:off x="0" y="0"/>
                      <a:ext cx="5149173" cy="5089378"/>
                    </a:xfrm>
                    <a:prstGeom prst="rect">
                      <a:avLst/>
                    </a:prstGeom>
                  </pic:spPr>
                </pic:pic>
              </a:graphicData>
            </a:graphic>
          </wp:inline>
        </w:drawing>
      </w:r>
    </w:p>
    <w:p w14:paraId="18B76DC2" w14:textId="772AD62A" w:rsidR="00583E9B" w:rsidRPr="008F7D0E" w:rsidRDefault="00583E9B" w:rsidP="00583E9B">
      <w:pPr>
        <w:jc w:val="center"/>
      </w:pPr>
      <w:r w:rsidRPr="008F7D0E">
        <w:t xml:space="preserve">Fig. </w:t>
      </w:r>
      <w:r w:rsidR="000D5B85">
        <w:t>4</w:t>
      </w:r>
      <w:r w:rsidRPr="008F7D0E">
        <w:t xml:space="preserve">: Slotted Aloha-based multiaccess communication. </w:t>
      </w:r>
    </w:p>
    <w:p w14:paraId="447E0872" w14:textId="77777777" w:rsidR="00F218AE" w:rsidRDefault="00F218AE" w:rsidP="000D5B85">
      <w:pPr>
        <w:tabs>
          <w:tab w:val="left" w:pos="7058"/>
        </w:tabs>
        <w:spacing w:line="276" w:lineRule="auto"/>
        <w:jc w:val="both"/>
        <w:rPr>
          <w:b/>
          <w:bCs/>
          <w:i/>
          <w:iCs/>
        </w:rPr>
      </w:pPr>
    </w:p>
    <w:p w14:paraId="042955B1" w14:textId="15730BCE" w:rsidR="00354385" w:rsidRPr="00716E4F" w:rsidRDefault="00354385" w:rsidP="000D5B85">
      <w:pPr>
        <w:tabs>
          <w:tab w:val="left" w:pos="7058"/>
        </w:tabs>
        <w:spacing w:line="276" w:lineRule="auto"/>
        <w:jc w:val="both"/>
        <w:rPr>
          <w:b/>
          <w:bCs/>
        </w:rPr>
      </w:pPr>
      <w:r w:rsidRPr="00716E4F">
        <w:rPr>
          <w:b/>
          <w:bCs/>
        </w:rPr>
        <w:t xml:space="preserve">Observation </w:t>
      </w:r>
      <w:r w:rsidR="00A64243" w:rsidRPr="00716E4F">
        <w:rPr>
          <w:b/>
          <w:bCs/>
        </w:rPr>
        <w:t>2</w:t>
      </w:r>
      <w:r w:rsidRPr="00716E4F">
        <w:rPr>
          <w:b/>
          <w:bCs/>
        </w:rPr>
        <w:t xml:space="preserve">: The </w:t>
      </w:r>
      <w:r w:rsidR="001F5124">
        <w:rPr>
          <w:b/>
          <w:bCs/>
        </w:rPr>
        <w:t xml:space="preserve">maximum </w:t>
      </w:r>
      <w:r w:rsidRPr="00716E4F">
        <w:rPr>
          <w:b/>
          <w:bCs/>
        </w:rPr>
        <w:t>time duration for Msg1, considered as</w:t>
      </w:r>
      <w:r w:rsidRPr="001F5124">
        <w:rPr>
          <w:b/>
          <w:bCs/>
        </w:rPr>
        <w:t xml:space="preserve"> </w:t>
      </w:r>
      <w:r w:rsidR="001F5124" w:rsidRPr="001F5124">
        <w:rPr>
          <w:b/>
          <w:bCs/>
        </w:rPr>
        <w:t>T1_max</w:t>
      </w:r>
      <w:r w:rsidRPr="00716E4F">
        <w:rPr>
          <w:b/>
          <w:bCs/>
        </w:rPr>
        <w:t xml:space="preserve"> depends on the number of devices available</w:t>
      </w:r>
      <w:r w:rsidR="002341B1">
        <w:rPr>
          <w:b/>
          <w:bCs/>
        </w:rPr>
        <w:t>, transmission bandwidth of device,</w:t>
      </w:r>
      <w:r w:rsidRPr="00716E4F">
        <w:rPr>
          <w:b/>
          <w:bCs/>
        </w:rPr>
        <w:t xml:space="preserve"> and the </w:t>
      </w:r>
      <w:r w:rsidR="002341B1">
        <w:rPr>
          <w:b/>
          <w:bCs/>
        </w:rPr>
        <w:t>receiver</w:t>
      </w:r>
      <w:r w:rsidR="000D5B85" w:rsidRPr="00716E4F">
        <w:rPr>
          <w:b/>
          <w:bCs/>
        </w:rPr>
        <w:t xml:space="preserve"> </w:t>
      </w:r>
      <w:r w:rsidRPr="00716E4F">
        <w:rPr>
          <w:b/>
          <w:bCs/>
        </w:rPr>
        <w:t>bandwidth of the</w:t>
      </w:r>
      <w:r w:rsidR="000D5B85" w:rsidRPr="00716E4F">
        <w:rPr>
          <w:b/>
          <w:bCs/>
        </w:rPr>
        <w:t xml:space="preserve"> reader which indicate</w:t>
      </w:r>
      <w:r w:rsidR="003076CD" w:rsidRPr="00716E4F">
        <w:rPr>
          <w:b/>
          <w:bCs/>
        </w:rPr>
        <w:t>s</w:t>
      </w:r>
      <w:r w:rsidR="000D5B85" w:rsidRPr="00716E4F">
        <w:rPr>
          <w:b/>
          <w:bCs/>
        </w:rPr>
        <w:t xml:space="preserve"> the number of </w:t>
      </w:r>
      <w:r w:rsidR="001F5124">
        <w:rPr>
          <w:b/>
          <w:bCs/>
        </w:rPr>
        <w:t>frequency domain resources</w:t>
      </w:r>
      <w:r w:rsidR="000D5B85" w:rsidRPr="00716E4F">
        <w:rPr>
          <w:b/>
          <w:bCs/>
        </w:rPr>
        <w:t xml:space="preserve"> available to the devices</w:t>
      </w:r>
      <w:r w:rsidR="000D184E">
        <w:rPr>
          <w:b/>
          <w:bCs/>
        </w:rPr>
        <w:t xml:space="preserve"> to transmit Msg1</w:t>
      </w:r>
      <w:r w:rsidR="000D5B85" w:rsidRPr="00716E4F">
        <w:rPr>
          <w:b/>
          <w:bCs/>
        </w:rPr>
        <w:t>.</w:t>
      </w:r>
      <w:r w:rsidRPr="00716E4F">
        <w:rPr>
          <w:b/>
          <w:bCs/>
        </w:rPr>
        <w:t xml:space="preserve"> </w:t>
      </w:r>
    </w:p>
    <w:p w14:paraId="7369DFE2" w14:textId="77060318" w:rsidR="0074134A" w:rsidRDefault="007B0151" w:rsidP="000D184E">
      <w:pPr>
        <w:tabs>
          <w:tab w:val="left" w:pos="7058"/>
        </w:tabs>
        <w:spacing w:before="240" w:line="276" w:lineRule="auto"/>
        <w:jc w:val="both"/>
        <w:rPr>
          <w:b/>
          <w:bCs/>
        </w:rPr>
      </w:pPr>
      <w:r w:rsidRPr="00716E4F">
        <w:rPr>
          <w:b/>
          <w:bCs/>
        </w:rPr>
        <w:t xml:space="preserve">Proposal </w:t>
      </w:r>
      <w:r w:rsidR="00716E4F" w:rsidRPr="00716E4F">
        <w:rPr>
          <w:b/>
          <w:bCs/>
        </w:rPr>
        <w:t>3</w:t>
      </w:r>
      <w:r w:rsidRPr="00716E4F">
        <w:rPr>
          <w:b/>
          <w:bCs/>
        </w:rPr>
        <w:t>: RAN1 should</w:t>
      </w:r>
      <w:r w:rsidR="00F218AE" w:rsidRPr="00716E4F">
        <w:rPr>
          <w:b/>
          <w:bCs/>
        </w:rPr>
        <w:t xml:space="preserve"> define the maximum and minimum time</w:t>
      </w:r>
      <w:r w:rsidR="004D0E33" w:rsidRPr="00716E4F">
        <w:rPr>
          <w:b/>
          <w:bCs/>
        </w:rPr>
        <w:t xml:space="preserve"> </w:t>
      </w:r>
      <w:r w:rsidR="004D0E33" w:rsidRPr="00716E4F">
        <w:rPr>
          <w:rFonts w:hint="eastAsia"/>
          <w:b/>
          <w:bCs/>
          <w:kern w:val="2"/>
        </w:rPr>
        <w:t>T</w:t>
      </w:r>
      <w:r w:rsidR="004D0E33" w:rsidRPr="00716E4F">
        <w:rPr>
          <w:rFonts w:hint="eastAsia"/>
          <w:b/>
          <w:bCs/>
          <w:kern w:val="2"/>
          <w:vertAlign w:val="subscript"/>
        </w:rPr>
        <w:t>D2R_min</w:t>
      </w:r>
      <w:r w:rsidR="00EE5E16" w:rsidRPr="00716E4F">
        <w:rPr>
          <w:b/>
          <w:bCs/>
        </w:rPr>
        <w:t xml:space="preserve"> </w:t>
      </w:r>
      <w:r w:rsidR="00BC055C" w:rsidRPr="00716E4F">
        <w:rPr>
          <w:b/>
          <w:bCs/>
        </w:rPr>
        <w:t xml:space="preserve">and </w:t>
      </w:r>
      <w:r w:rsidR="00BC055C" w:rsidRPr="00716E4F">
        <w:rPr>
          <w:rFonts w:hint="eastAsia"/>
          <w:b/>
          <w:bCs/>
          <w:kern w:val="2"/>
        </w:rPr>
        <w:t>T</w:t>
      </w:r>
      <w:r w:rsidR="00BC055C" w:rsidRPr="00716E4F">
        <w:rPr>
          <w:rFonts w:hint="eastAsia"/>
          <w:b/>
          <w:bCs/>
          <w:kern w:val="2"/>
          <w:vertAlign w:val="subscript"/>
        </w:rPr>
        <w:t>D2R_m</w:t>
      </w:r>
      <w:r w:rsidR="00BC055C" w:rsidRPr="00716E4F">
        <w:rPr>
          <w:b/>
          <w:bCs/>
          <w:kern w:val="2"/>
          <w:vertAlign w:val="subscript"/>
        </w:rPr>
        <w:t>ax</w:t>
      </w:r>
      <w:r w:rsidR="00F218AE" w:rsidRPr="00716E4F">
        <w:rPr>
          <w:b/>
          <w:bCs/>
        </w:rPr>
        <w:t xml:space="preserve"> </w:t>
      </w:r>
      <w:r w:rsidR="00D82187" w:rsidRPr="00716E4F">
        <w:rPr>
          <w:b/>
          <w:bCs/>
        </w:rPr>
        <w:t>for transmitting D2R signal Msg1</w:t>
      </w:r>
      <w:r w:rsidR="0074134A" w:rsidRPr="00716E4F">
        <w:rPr>
          <w:b/>
          <w:bCs/>
        </w:rPr>
        <w:t xml:space="preserve">. T1_min = </w:t>
      </w:r>
      <w:r w:rsidR="0074134A" w:rsidRPr="00716E4F">
        <w:rPr>
          <w:rFonts w:hint="eastAsia"/>
          <w:b/>
          <w:bCs/>
          <w:kern w:val="2"/>
        </w:rPr>
        <w:t>T</w:t>
      </w:r>
      <w:r w:rsidR="0074134A" w:rsidRPr="00716E4F">
        <w:rPr>
          <w:rFonts w:hint="eastAsia"/>
          <w:b/>
          <w:bCs/>
          <w:kern w:val="2"/>
          <w:vertAlign w:val="subscript"/>
        </w:rPr>
        <w:t>D2R_min</w:t>
      </w:r>
      <w:r w:rsidR="00CB4762" w:rsidRPr="00716E4F">
        <w:rPr>
          <w:b/>
          <w:bCs/>
        </w:rPr>
        <w:t xml:space="preserve"> is the Msg1</w:t>
      </w:r>
      <w:r w:rsidR="0074134A" w:rsidRPr="00716E4F">
        <w:rPr>
          <w:b/>
          <w:bCs/>
        </w:rPr>
        <w:t xml:space="preserve"> frame transmission time, which is the minimum time required to transmit Msg1. T1_max = </w:t>
      </w:r>
      <w:r w:rsidR="00E05391">
        <w:rPr>
          <w:b/>
          <w:bCs/>
        </w:rPr>
        <w:t>X</w:t>
      </w:r>
      <w:r w:rsidR="0074134A" w:rsidRPr="00716E4F">
        <w:rPr>
          <w:b/>
          <w:bCs/>
        </w:rPr>
        <w:t xml:space="preserve"> × T1_min</w:t>
      </w:r>
      <w:r w:rsidR="00CB4762" w:rsidRPr="00716E4F">
        <w:rPr>
          <w:b/>
          <w:bCs/>
        </w:rPr>
        <w:t xml:space="preserve"> = </w:t>
      </w:r>
      <w:r w:rsidR="00CB4762" w:rsidRPr="00716E4F">
        <w:rPr>
          <w:rFonts w:hint="eastAsia"/>
          <w:b/>
          <w:bCs/>
          <w:kern w:val="2"/>
        </w:rPr>
        <w:t>T</w:t>
      </w:r>
      <w:r w:rsidR="00CB4762" w:rsidRPr="00716E4F">
        <w:rPr>
          <w:rFonts w:hint="eastAsia"/>
          <w:b/>
          <w:bCs/>
          <w:kern w:val="2"/>
          <w:vertAlign w:val="subscript"/>
        </w:rPr>
        <w:t>D2R_m</w:t>
      </w:r>
      <w:r w:rsidR="00CB4762" w:rsidRPr="00716E4F">
        <w:rPr>
          <w:b/>
          <w:bCs/>
          <w:kern w:val="2"/>
          <w:vertAlign w:val="subscript"/>
        </w:rPr>
        <w:t>ax</w:t>
      </w:r>
      <w:r w:rsidR="00CB4762" w:rsidRPr="00716E4F">
        <w:rPr>
          <w:b/>
          <w:bCs/>
        </w:rPr>
        <w:t xml:space="preserve"> </w:t>
      </w:r>
      <w:r w:rsidR="0074134A" w:rsidRPr="00716E4F">
        <w:rPr>
          <w:b/>
          <w:bCs/>
        </w:rPr>
        <w:t>is the maximum time available to the device to transmit Msg1.</w:t>
      </w:r>
      <w:r w:rsidR="00D62108" w:rsidRPr="00716E4F">
        <w:rPr>
          <w:b/>
          <w:bCs/>
        </w:rPr>
        <w:t xml:space="preserve"> </w:t>
      </w:r>
      <w:r w:rsidR="0074134A" w:rsidRPr="00716E4F">
        <w:rPr>
          <w:b/>
          <w:bCs/>
        </w:rPr>
        <w:t>T1_min is considered as the slot duration of slotted Aloha.</w:t>
      </w:r>
    </w:p>
    <w:p w14:paraId="7E4CFEEC" w14:textId="1AF8ECAC" w:rsidR="00ED1EAA" w:rsidRPr="00716E4F" w:rsidRDefault="00ED1EAA" w:rsidP="000D184E">
      <w:pPr>
        <w:tabs>
          <w:tab w:val="left" w:pos="7058"/>
        </w:tabs>
        <w:spacing w:before="240" w:line="276" w:lineRule="auto"/>
        <w:jc w:val="both"/>
        <w:rPr>
          <w:b/>
          <w:bCs/>
        </w:rPr>
      </w:pPr>
      <w:r>
        <w:rPr>
          <w:b/>
          <w:bCs/>
        </w:rPr>
        <w:lastRenderedPageBreak/>
        <w:t>Proposal 4: The value of X</w:t>
      </w:r>
      <w:r w:rsidR="003A7A6F">
        <w:rPr>
          <w:b/>
          <w:bCs/>
        </w:rPr>
        <w:t xml:space="preserve"> (time domain resources)</w:t>
      </w:r>
      <w:r>
        <w:rPr>
          <w:b/>
          <w:bCs/>
        </w:rPr>
        <w:t xml:space="preserve"> </w:t>
      </w:r>
      <w:r w:rsidR="00E46B4E">
        <w:rPr>
          <w:b/>
          <w:bCs/>
        </w:rPr>
        <w:t xml:space="preserve">primarily </w:t>
      </w:r>
      <w:r>
        <w:rPr>
          <w:b/>
          <w:bCs/>
        </w:rPr>
        <w:t>depends on the</w:t>
      </w:r>
      <w:r w:rsidR="0089397E">
        <w:rPr>
          <w:b/>
          <w:bCs/>
        </w:rPr>
        <w:t xml:space="preserve"> total</w:t>
      </w:r>
      <w:r>
        <w:rPr>
          <w:b/>
          <w:bCs/>
        </w:rPr>
        <w:t xml:space="preserve"> number of devices</w:t>
      </w:r>
      <w:r w:rsidR="0089397E">
        <w:rPr>
          <w:b/>
          <w:bCs/>
        </w:rPr>
        <w:t xml:space="preserve"> available in the vicinity of the reader.</w:t>
      </w:r>
      <w:r w:rsidR="003A7A6F">
        <w:rPr>
          <w:b/>
          <w:bCs/>
        </w:rPr>
        <w:t xml:space="preserve"> The value of Y (frequency domain resources) depends on the transmission bandwidth of </w:t>
      </w:r>
      <w:r w:rsidR="00E62B73">
        <w:rPr>
          <w:b/>
          <w:bCs/>
        </w:rPr>
        <w:t>devices and the receiver bandwidth of the reader.</w:t>
      </w:r>
      <w:r w:rsidR="0089397E">
        <w:rPr>
          <w:b/>
          <w:bCs/>
        </w:rPr>
        <w:t xml:space="preserve"> </w:t>
      </w:r>
    </w:p>
    <w:p w14:paraId="6EDDAF49" w14:textId="77777777" w:rsidR="00B25EC2" w:rsidRDefault="00B25EC2" w:rsidP="00232542">
      <w:pPr>
        <w:tabs>
          <w:tab w:val="left" w:pos="7058"/>
        </w:tabs>
      </w:pPr>
    </w:p>
    <w:p w14:paraId="44488BD1" w14:textId="4F67ADFC" w:rsidR="00944207" w:rsidRPr="00FE6FB5" w:rsidRDefault="00944207" w:rsidP="00FE6FB5">
      <w:pPr>
        <w:pStyle w:val="Heading1"/>
        <w:numPr>
          <w:ilvl w:val="0"/>
          <w:numId w:val="2"/>
        </w:numPr>
        <w:spacing w:before="0" w:after="240"/>
        <w:ind w:left="270"/>
        <w:rPr>
          <w:rFonts w:ascii="Times New Roman" w:hAnsi="Times New Roman" w:cs="Times New Roman"/>
          <w:b/>
          <w:bCs/>
          <w:color w:val="auto"/>
        </w:rPr>
      </w:pPr>
      <w:r w:rsidRPr="00FE6FB5">
        <w:rPr>
          <w:rFonts w:ascii="Times New Roman" w:hAnsi="Times New Roman" w:cs="Times New Roman"/>
          <w:b/>
          <w:bCs/>
          <w:color w:val="auto"/>
        </w:rPr>
        <w:t>Conclusion</w:t>
      </w:r>
    </w:p>
    <w:p w14:paraId="10118293" w14:textId="189EEAC4" w:rsidR="00944207" w:rsidRDefault="002344BF" w:rsidP="000201BA">
      <w:pPr>
        <w:tabs>
          <w:tab w:val="left" w:pos="7058"/>
        </w:tabs>
        <w:spacing w:before="240" w:line="360" w:lineRule="auto"/>
        <w:jc w:val="both"/>
      </w:pPr>
      <w:r>
        <w:t>Th</w:t>
      </w:r>
      <w:r w:rsidR="00190DB8">
        <w:t xml:space="preserve">is study includes the frame structure and </w:t>
      </w:r>
      <w:proofErr w:type="gramStart"/>
      <w:r w:rsidR="0095446F">
        <w:t>random access</w:t>
      </w:r>
      <w:proofErr w:type="gramEnd"/>
      <w:r w:rsidR="0095446F">
        <w:t xml:space="preserve"> procedure</w:t>
      </w:r>
      <w:r w:rsidR="007F7D1E">
        <w:t xml:space="preserve"> of A-IoT. </w:t>
      </w:r>
      <w:r w:rsidR="00A046A8">
        <w:t xml:space="preserve">We propose to include the ACK/NAK signal </w:t>
      </w:r>
      <w:r w:rsidR="00E256E4">
        <w:t>for Msg4 to send acknowledgement</w:t>
      </w:r>
      <w:r w:rsidR="003A6052">
        <w:t xml:space="preserve"> of Msg3</w:t>
      </w:r>
      <w:r w:rsidR="00E256E4">
        <w:t xml:space="preserve"> to the device.</w:t>
      </w:r>
      <w:r w:rsidR="00067FE1">
        <w:t xml:space="preserve"> Further</w:t>
      </w:r>
      <w:r w:rsidR="00680A10">
        <w:t>,</w:t>
      </w:r>
      <w:r w:rsidR="00067FE1">
        <w:t xml:space="preserve"> we propose the slotted aloha mechanism to transmit Msg1.</w:t>
      </w:r>
      <w:r w:rsidR="000B767C">
        <w:t xml:space="preserve"> </w:t>
      </w:r>
      <w:r w:rsidR="00843E02">
        <w:t>The</w:t>
      </w:r>
      <w:r w:rsidR="00F824FD">
        <w:t xml:space="preserve"> observations and proposals</w:t>
      </w:r>
      <w:r w:rsidR="00843E02">
        <w:t xml:space="preserve"> are as follows</w:t>
      </w:r>
      <w:r w:rsidR="00F824FD">
        <w:t>:</w:t>
      </w:r>
    </w:p>
    <w:p w14:paraId="0919CF0B" w14:textId="77777777" w:rsidR="004A14DF" w:rsidRPr="00B36A11" w:rsidRDefault="004A14DF" w:rsidP="004A14DF">
      <w:pPr>
        <w:tabs>
          <w:tab w:val="left" w:pos="7058"/>
        </w:tabs>
        <w:spacing w:before="240" w:line="276" w:lineRule="auto"/>
        <w:jc w:val="both"/>
        <w:rPr>
          <w:b/>
          <w:bCs/>
        </w:rPr>
      </w:pPr>
      <w:r w:rsidRPr="00B36A11">
        <w:rPr>
          <w:b/>
          <w:bCs/>
        </w:rPr>
        <w:t xml:space="preserve">Observation 1: We observe that A-IoT Msg4 is essential to send the acknowledgement of Msg3 so that the device can receive an acknowledgement and take decision on reattempting in the next slot. </w:t>
      </w:r>
    </w:p>
    <w:p w14:paraId="3E287E9C" w14:textId="77777777" w:rsidR="004A14DF" w:rsidRPr="00B36A11" w:rsidRDefault="004A14DF" w:rsidP="004A14DF">
      <w:pPr>
        <w:tabs>
          <w:tab w:val="left" w:pos="7058"/>
        </w:tabs>
        <w:spacing w:after="0" w:line="360" w:lineRule="auto"/>
        <w:jc w:val="both"/>
      </w:pPr>
      <w:r w:rsidRPr="00041770">
        <w:rPr>
          <w:b/>
          <w:bCs/>
        </w:rPr>
        <w:t xml:space="preserve">Proposal 1: </w:t>
      </w:r>
    </w:p>
    <w:p w14:paraId="328E078E" w14:textId="77777777" w:rsidR="004A14DF" w:rsidRPr="00041770" w:rsidRDefault="004A14DF" w:rsidP="004A14DF">
      <w:pPr>
        <w:pStyle w:val="ListParagraph"/>
        <w:numPr>
          <w:ilvl w:val="0"/>
          <w:numId w:val="29"/>
        </w:numPr>
        <w:overflowPunct/>
        <w:autoSpaceDE/>
        <w:autoSpaceDN/>
        <w:snapToGrid w:val="0"/>
        <w:spacing w:afterLines="50" w:after="120" w:line="360" w:lineRule="auto"/>
        <w:jc w:val="both"/>
        <w:textAlignment w:val="auto"/>
        <w:rPr>
          <w:b/>
          <w:bCs/>
        </w:rPr>
      </w:pPr>
      <w:r w:rsidRPr="00041770">
        <w:rPr>
          <w:b/>
          <w:bCs/>
        </w:rPr>
        <w:t>Step 4: Msg4 (R2D): Reader sends an ACK/NAK signal to the devices</w:t>
      </w:r>
    </w:p>
    <w:p w14:paraId="0DC4A71C" w14:textId="1174E547" w:rsidR="004A14DF" w:rsidRPr="00B36A11" w:rsidRDefault="004A14DF" w:rsidP="004A14DF">
      <w:pPr>
        <w:tabs>
          <w:tab w:val="left" w:pos="7058"/>
        </w:tabs>
        <w:spacing w:after="0" w:line="276" w:lineRule="auto"/>
        <w:jc w:val="both"/>
        <w:rPr>
          <w:b/>
          <w:bCs/>
        </w:rPr>
      </w:pPr>
      <w:r>
        <w:rPr>
          <w:b/>
          <w:bCs/>
        </w:rPr>
        <w:t xml:space="preserve">       </w:t>
      </w:r>
      <w:r w:rsidRPr="00B36A11">
        <w:rPr>
          <w:b/>
          <w:bCs/>
        </w:rPr>
        <w:t>We propose t</w:t>
      </w:r>
      <w:r w:rsidR="00EE135C">
        <w:rPr>
          <w:b/>
          <w:bCs/>
        </w:rPr>
        <w:t>w</w:t>
      </w:r>
      <w:r w:rsidRPr="00B36A11">
        <w:rPr>
          <w:b/>
          <w:bCs/>
        </w:rPr>
        <w:t>o options:</w:t>
      </w:r>
    </w:p>
    <w:p w14:paraId="4C4B8C74" w14:textId="77777777" w:rsidR="004A14DF" w:rsidRPr="00B36A11" w:rsidRDefault="004A14DF" w:rsidP="004A14DF">
      <w:pPr>
        <w:pStyle w:val="ListParagraph"/>
        <w:numPr>
          <w:ilvl w:val="0"/>
          <w:numId w:val="28"/>
        </w:numPr>
        <w:tabs>
          <w:tab w:val="left" w:pos="7058"/>
        </w:tabs>
        <w:spacing w:line="276" w:lineRule="auto"/>
        <w:jc w:val="both"/>
      </w:pPr>
      <w:r w:rsidRPr="00B36A11">
        <w:rPr>
          <w:b/>
          <w:bCs/>
        </w:rPr>
        <w:t>Reader sends ACK/NAK signal in Msg4 after successful/unsuccessful reception of information transmitted by the devices in Msg3</w:t>
      </w:r>
      <w:r w:rsidRPr="00B36A11">
        <w:t>.</w:t>
      </w:r>
    </w:p>
    <w:p w14:paraId="09580939" w14:textId="77777777" w:rsidR="004A14DF" w:rsidRPr="00B36A11" w:rsidRDefault="004A14DF" w:rsidP="004A14DF">
      <w:pPr>
        <w:pStyle w:val="ListParagraph"/>
        <w:numPr>
          <w:ilvl w:val="0"/>
          <w:numId w:val="28"/>
        </w:numPr>
        <w:tabs>
          <w:tab w:val="left" w:pos="7058"/>
        </w:tabs>
        <w:spacing w:line="276" w:lineRule="auto"/>
        <w:jc w:val="both"/>
        <w:rPr>
          <w:b/>
          <w:bCs/>
        </w:rPr>
      </w:pPr>
      <w:r w:rsidRPr="00B36A11">
        <w:rPr>
          <w:b/>
          <w:bCs/>
        </w:rPr>
        <w:t>Reader sends only ACK signal for the devices which the reader successfully decodes Msg3</w:t>
      </w:r>
      <w:r w:rsidRPr="00B36A11">
        <w:t>.</w:t>
      </w:r>
    </w:p>
    <w:p w14:paraId="11668356" w14:textId="77777777" w:rsidR="004A14DF" w:rsidRPr="00B36A11" w:rsidRDefault="004A14DF" w:rsidP="004A14DF">
      <w:pPr>
        <w:tabs>
          <w:tab w:val="left" w:pos="7058"/>
        </w:tabs>
        <w:spacing w:before="240" w:line="276" w:lineRule="auto"/>
        <w:jc w:val="both"/>
      </w:pPr>
      <w:r w:rsidRPr="00B36A11">
        <w:rPr>
          <w:b/>
          <w:bCs/>
        </w:rPr>
        <w:t xml:space="preserve">Proposal 2: If the device do not receive ACK/NAK or it receive NAK, it will re-attempt to send Msg1 after receiving the next paging signal.  </w:t>
      </w:r>
    </w:p>
    <w:p w14:paraId="238E555D" w14:textId="77777777" w:rsidR="004A14DF" w:rsidRPr="00716E4F" w:rsidRDefault="004A14DF" w:rsidP="004A14DF">
      <w:pPr>
        <w:tabs>
          <w:tab w:val="left" w:pos="7058"/>
        </w:tabs>
        <w:spacing w:line="276" w:lineRule="auto"/>
        <w:jc w:val="both"/>
        <w:rPr>
          <w:b/>
          <w:bCs/>
        </w:rPr>
      </w:pPr>
      <w:r w:rsidRPr="00716E4F">
        <w:rPr>
          <w:b/>
          <w:bCs/>
        </w:rPr>
        <w:t xml:space="preserve">Observation 2: The </w:t>
      </w:r>
      <w:r>
        <w:rPr>
          <w:b/>
          <w:bCs/>
        </w:rPr>
        <w:t xml:space="preserve">maximum </w:t>
      </w:r>
      <w:r w:rsidRPr="00716E4F">
        <w:rPr>
          <w:b/>
          <w:bCs/>
        </w:rPr>
        <w:t>time duration for Msg1, considered as</w:t>
      </w:r>
      <w:r w:rsidRPr="001F5124">
        <w:rPr>
          <w:b/>
          <w:bCs/>
        </w:rPr>
        <w:t xml:space="preserve"> T1_max</w:t>
      </w:r>
      <w:r w:rsidRPr="00716E4F">
        <w:rPr>
          <w:b/>
          <w:bCs/>
        </w:rPr>
        <w:t xml:space="preserve"> depends on the number of devices available</w:t>
      </w:r>
      <w:r>
        <w:rPr>
          <w:b/>
          <w:bCs/>
        </w:rPr>
        <w:t>, transmission bandwidth of device,</w:t>
      </w:r>
      <w:r w:rsidRPr="00716E4F">
        <w:rPr>
          <w:b/>
          <w:bCs/>
        </w:rPr>
        <w:t xml:space="preserve"> and the </w:t>
      </w:r>
      <w:r>
        <w:rPr>
          <w:b/>
          <w:bCs/>
        </w:rPr>
        <w:t>receiver</w:t>
      </w:r>
      <w:r w:rsidRPr="00716E4F">
        <w:rPr>
          <w:b/>
          <w:bCs/>
        </w:rPr>
        <w:t xml:space="preserve"> bandwidth of the reader which indicates the number of </w:t>
      </w:r>
      <w:r>
        <w:rPr>
          <w:b/>
          <w:bCs/>
        </w:rPr>
        <w:t>frequency domain resources</w:t>
      </w:r>
      <w:r w:rsidRPr="00716E4F">
        <w:rPr>
          <w:b/>
          <w:bCs/>
        </w:rPr>
        <w:t xml:space="preserve"> available to the devices</w:t>
      </w:r>
      <w:r>
        <w:rPr>
          <w:b/>
          <w:bCs/>
        </w:rPr>
        <w:t xml:space="preserve"> to transmit Msg1</w:t>
      </w:r>
      <w:r w:rsidRPr="00716E4F">
        <w:rPr>
          <w:b/>
          <w:bCs/>
        </w:rPr>
        <w:t xml:space="preserve">. </w:t>
      </w:r>
    </w:p>
    <w:p w14:paraId="266D9413" w14:textId="77777777" w:rsidR="004A14DF" w:rsidRDefault="004A14DF" w:rsidP="004A14DF">
      <w:pPr>
        <w:tabs>
          <w:tab w:val="left" w:pos="7058"/>
        </w:tabs>
        <w:spacing w:before="240" w:line="276" w:lineRule="auto"/>
        <w:jc w:val="both"/>
        <w:rPr>
          <w:b/>
          <w:bCs/>
        </w:rPr>
      </w:pPr>
      <w:r w:rsidRPr="00716E4F">
        <w:rPr>
          <w:b/>
          <w:bCs/>
        </w:rPr>
        <w:t xml:space="preserve">Proposal 3: RAN1 should define the maximum and minimum time </w:t>
      </w:r>
      <w:r w:rsidRPr="00716E4F">
        <w:rPr>
          <w:rFonts w:hint="eastAsia"/>
          <w:b/>
          <w:bCs/>
          <w:kern w:val="2"/>
        </w:rPr>
        <w:t>T</w:t>
      </w:r>
      <w:r w:rsidRPr="00716E4F">
        <w:rPr>
          <w:rFonts w:hint="eastAsia"/>
          <w:b/>
          <w:bCs/>
          <w:kern w:val="2"/>
          <w:vertAlign w:val="subscript"/>
        </w:rPr>
        <w:t>D2R_min</w:t>
      </w:r>
      <w:r w:rsidRPr="00716E4F">
        <w:rPr>
          <w:b/>
          <w:bCs/>
        </w:rPr>
        <w:t xml:space="preserve"> and </w:t>
      </w:r>
      <w:r w:rsidRPr="00716E4F">
        <w:rPr>
          <w:rFonts w:hint="eastAsia"/>
          <w:b/>
          <w:bCs/>
          <w:kern w:val="2"/>
        </w:rPr>
        <w:t>T</w:t>
      </w:r>
      <w:r w:rsidRPr="00716E4F">
        <w:rPr>
          <w:rFonts w:hint="eastAsia"/>
          <w:b/>
          <w:bCs/>
          <w:kern w:val="2"/>
          <w:vertAlign w:val="subscript"/>
        </w:rPr>
        <w:t>D2R_m</w:t>
      </w:r>
      <w:r w:rsidRPr="00716E4F">
        <w:rPr>
          <w:b/>
          <w:bCs/>
          <w:kern w:val="2"/>
          <w:vertAlign w:val="subscript"/>
        </w:rPr>
        <w:t>ax</w:t>
      </w:r>
      <w:r w:rsidRPr="00716E4F">
        <w:rPr>
          <w:b/>
          <w:bCs/>
        </w:rPr>
        <w:t xml:space="preserve"> for transmitting D2R signal Msg1. T1_min = </w:t>
      </w:r>
      <w:r w:rsidRPr="00716E4F">
        <w:rPr>
          <w:rFonts w:hint="eastAsia"/>
          <w:b/>
          <w:bCs/>
          <w:kern w:val="2"/>
        </w:rPr>
        <w:t>T</w:t>
      </w:r>
      <w:r w:rsidRPr="00716E4F">
        <w:rPr>
          <w:rFonts w:hint="eastAsia"/>
          <w:b/>
          <w:bCs/>
          <w:kern w:val="2"/>
          <w:vertAlign w:val="subscript"/>
        </w:rPr>
        <w:t>D2R_min</w:t>
      </w:r>
      <w:r w:rsidRPr="00716E4F">
        <w:rPr>
          <w:b/>
          <w:bCs/>
        </w:rPr>
        <w:t xml:space="preserve"> is the Msg1 frame transmission time, which is the minimum time required to transmit Msg1. T1_max = </w:t>
      </w:r>
      <w:r>
        <w:rPr>
          <w:b/>
          <w:bCs/>
        </w:rPr>
        <w:t>X</w:t>
      </w:r>
      <w:r w:rsidRPr="00716E4F">
        <w:rPr>
          <w:b/>
          <w:bCs/>
        </w:rPr>
        <w:t xml:space="preserve"> × T1_min = </w:t>
      </w:r>
      <w:r w:rsidRPr="00716E4F">
        <w:rPr>
          <w:rFonts w:hint="eastAsia"/>
          <w:b/>
          <w:bCs/>
          <w:kern w:val="2"/>
        </w:rPr>
        <w:t>T</w:t>
      </w:r>
      <w:r w:rsidRPr="00716E4F">
        <w:rPr>
          <w:rFonts w:hint="eastAsia"/>
          <w:b/>
          <w:bCs/>
          <w:kern w:val="2"/>
          <w:vertAlign w:val="subscript"/>
        </w:rPr>
        <w:t>D2R_m</w:t>
      </w:r>
      <w:r w:rsidRPr="00716E4F">
        <w:rPr>
          <w:b/>
          <w:bCs/>
          <w:kern w:val="2"/>
          <w:vertAlign w:val="subscript"/>
        </w:rPr>
        <w:t>ax</w:t>
      </w:r>
      <w:r w:rsidRPr="00716E4F">
        <w:rPr>
          <w:b/>
          <w:bCs/>
        </w:rPr>
        <w:t xml:space="preserve"> is the maximum time available to the device to transmit Msg1. T1_min is considered as the slot duration of slotted Aloha.</w:t>
      </w:r>
    </w:p>
    <w:p w14:paraId="45EE4949" w14:textId="2A9A3C33" w:rsidR="009E1B85" w:rsidRPr="004A14DF" w:rsidRDefault="004A14DF" w:rsidP="004A14DF">
      <w:pPr>
        <w:tabs>
          <w:tab w:val="left" w:pos="7058"/>
        </w:tabs>
        <w:spacing w:before="240" w:line="276" w:lineRule="auto"/>
        <w:jc w:val="both"/>
        <w:rPr>
          <w:b/>
          <w:bCs/>
        </w:rPr>
      </w:pPr>
      <w:r>
        <w:rPr>
          <w:b/>
          <w:bCs/>
        </w:rPr>
        <w:t xml:space="preserve">Proposal 4: The value of X (time domain resources) </w:t>
      </w:r>
      <w:r w:rsidR="00E46B4E">
        <w:rPr>
          <w:b/>
          <w:bCs/>
        </w:rPr>
        <w:t xml:space="preserve">primarily </w:t>
      </w:r>
      <w:r>
        <w:rPr>
          <w:b/>
          <w:bCs/>
        </w:rPr>
        <w:t xml:space="preserve">depends on the total number of devices available in the vicinity of the reader. The value of Y (frequency domain resources) depends on the transmission bandwidth of devices and the receiver bandwidth of the reader. </w:t>
      </w:r>
    </w:p>
    <w:p w14:paraId="617E4EFB" w14:textId="77777777" w:rsidR="009E1B85" w:rsidRPr="00C80EB9" w:rsidRDefault="009E1B85" w:rsidP="009E1B85">
      <w:pPr>
        <w:keepNext/>
        <w:pBdr>
          <w:top w:val="single" w:sz="4" w:space="6" w:color="auto"/>
        </w:pBdr>
        <w:spacing w:after="0"/>
        <w:outlineLvl w:val="0"/>
        <w:rPr>
          <w:b/>
          <w:kern w:val="32"/>
          <w:sz w:val="24"/>
          <w:szCs w:val="24"/>
          <w:lang w:val="x-none" w:eastAsia="x-none"/>
        </w:rPr>
      </w:pPr>
    </w:p>
    <w:p w14:paraId="45A8EEBE" w14:textId="77777777" w:rsidR="009E1B85" w:rsidRDefault="009E1B85" w:rsidP="009E1B85">
      <w:pPr>
        <w:pStyle w:val="Heading1"/>
        <w:tabs>
          <w:tab w:val="left" w:pos="360"/>
        </w:tabs>
        <w:rPr>
          <w:rFonts w:ascii="Times New Roman" w:hAnsi="Times New Roman" w:cs="Times New Roman"/>
          <w:b/>
          <w:bCs/>
          <w:color w:val="auto"/>
        </w:rPr>
      </w:pPr>
      <w:r>
        <w:rPr>
          <w:rFonts w:ascii="Times New Roman" w:hAnsi="Times New Roman" w:cs="Times New Roman"/>
          <w:b/>
          <w:bCs/>
          <w:color w:val="auto"/>
        </w:rPr>
        <w:t xml:space="preserve">4. </w:t>
      </w:r>
      <w:r w:rsidRPr="001B2849">
        <w:rPr>
          <w:rFonts w:ascii="Times New Roman" w:hAnsi="Times New Roman" w:cs="Times New Roman"/>
          <w:b/>
          <w:bCs/>
          <w:color w:val="auto"/>
        </w:rPr>
        <w:t>References</w:t>
      </w:r>
    </w:p>
    <w:p w14:paraId="3C0459DC" w14:textId="77777777" w:rsidR="000A37D2" w:rsidRDefault="000A37D2" w:rsidP="00C42290">
      <w:pPr>
        <w:rPr>
          <w:lang w:val="en-US" w:eastAsia="zh-CN"/>
        </w:rPr>
      </w:pPr>
    </w:p>
    <w:p w14:paraId="115F5605" w14:textId="7F75A2D2" w:rsidR="0095446F" w:rsidRDefault="0095446F" w:rsidP="0095446F">
      <w:pPr>
        <w:rPr>
          <w:lang w:val="en-US" w:eastAsia="zh-CN"/>
        </w:rPr>
      </w:pPr>
      <w:r>
        <w:rPr>
          <w:lang w:val="en-US" w:eastAsia="zh-CN"/>
        </w:rPr>
        <w:t xml:space="preserve">[1] </w:t>
      </w:r>
      <w:r w:rsidRPr="006A4AEC">
        <w:rPr>
          <w:lang w:val="en-US" w:eastAsia="zh-CN"/>
        </w:rPr>
        <w:t>3GPP RAN</w:t>
      </w:r>
      <w:r>
        <w:rPr>
          <w:lang w:val="en-US" w:eastAsia="zh-CN"/>
        </w:rPr>
        <w:t>2</w:t>
      </w:r>
      <w:r w:rsidRPr="006A4AEC">
        <w:rPr>
          <w:lang w:val="en-US" w:eastAsia="zh-CN"/>
        </w:rPr>
        <w:t xml:space="preserve"> Chairman’s Notes, 3GPP TSG RAN</w:t>
      </w:r>
      <w:r>
        <w:rPr>
          <w:lang w:val="en-US" w:eastAsia="zh-CN"/>
        </w:rPr>
        <w:t>2</w:t>
      </w:r>
      <w:r w:rsidRPr="006A4AEC">
        <w:rPr>
          <w:lang w:val="en-US" w:eastAsia="zh-CN"/>
        </w:rPr>
        <w:t xml:space="preserve"> meeting #1</w:t>
      </w:r>
      <w:r>
        <w:rPr>
          <w:lang w:val="en-US" w:eastAsia="zh-CN"/>
        </w:rPr>
        <w:t>26</w:t>
      </w:r>
      <w:r w:rsidRPr="006A4AEC">
        <w:rPr>
          <w:lang w:val="en-US" w:eastAsia="zh-CN"/>
        </w:rPr>
        <w:t xml:space="preserve">, </w:t>
      </w:r>
      <w:r w:rsidRPr="005D3E4B">
        <w:rPr>
          <w:lang w:val="en-US" w:eastAsia="zh-CN"/>
        </w:rPr>
        <w:t>Fukuoka, Japan, May 20</w:t>
      </w:r>
      <w:r w:rsidRPr="00E072C5">
        <w:rPr>
          <w:vertAlign w:val="superscript"/>
          <w:lang w:val="en-US" w:eastAsia="zh-CN"/>
        </w:rPr>
        <w:t>th</w:t>
      </w:r>
      <w:r w:rsidRPr="005D3E4B">
        <w:rPr>
          <w:lang w:val="en-US" w:eastAsia="zh-CN"/>
        </w:rPr>
        <w:t xml:space="preserve"> – 24</w:t>
      </w:r>
      <w:r w:rsidRPr="0019228E">
        <w:rPr>
          <w:vertAlign w:val="superscript"/>
          <w:lang w:val="en-US" w:eastAsia="zh-CN"/>
        </w:rPr>
        <w:t>th</w:t>
      </w:r>
      <w:r w:rsidRPr="005D3E4B">
        <w:rPr>
          <w:lang w:val="en-US" w:eastAsia="zh-CN"/>
        </w:rPr>
        <w:t>, 2024</w:t>
      </w:r>
      <w:r>
        <w:rPr>
          <w:lang w:val="en-US" w:eastAsia="zh-CN"/>
        </w:rPr>
        <w:t>.</w:t>
      </w:r>
    </w:p>
    <w:p w14:paraId="5790300B" w14:textId="256754AA" w:rsidR="00626FBF" w:rsidRDefault="00F821AB" w:rsidP="004A14DF">
      <w:pPr>
        <w:rPr>
          <w:lang w:val="en-US" w:eastAsia="zh-CN"/>
        </w:rPr>
      </w:pPr>
      <w:r>
        <w:rPr>
          <w:lang w:val="en-US" w:eastAsia="zh-CN"/>
        </w:rPr>
        <w:t>[</w:t>
      </w:r>
      <w:r w:rsidR="00373559">
        <w:rPr>
          <w:lang w:val="en-US" w:eastAsia="zh-CN"/>
        </w:rPr>
        <w:t>2</w:t>
      </w:r>
      <w:r>
        <w:rPr>
          <w:lang w:val="en-US" w:eastAsia="zh-CN"/>
        </w:rPr>
        <w:t xml:space="preserve">] </w:t>
      </w:r>
      <w:r w:rsidRPr="006A4AEC">
        <w:rPr>
          <w:lang w:val="en-US" w:eastAsia="zh-CN"/>
        </w:rPr>
        <w:t>3GPP RAN1 Chairman’s Notes, 3GPP TSG RAN1 meeting #11</w:t>
      </w:r>
      <w:r>
        <w:rPr>
          <w:lang w:val="en-US" w:eastAsia="zh-CN"/>
        </w:rPr>
        <w:t>7</w:t>
      </w:r>
      <w:r w:rsidRPr="006A4AEC">
        <w:rPr>
          <w:lang w:val="en-US" w:eastAsia="zh-CN"/>
        </w:rPr>
        <w:t xml:space="preserve">, </w:t>
      </w:r>
      <w:r w:rsidRPr="005D3E4B">
        <w:rPr>
          <w:lang w:val="en-US" w:eastAsia="zh-CN"/>
        </w:rPr>
        <w:t>Fukuoka, Japan, May 20</w:t>
      </w:r>
      <w:r w:rsidR="00E072C5" w:rsidRPr="00E072C5">
        <w:rPr>
          <w:vertAlign w:val="superscript"/>
          <w:lang w:val="en-US" w:eastAsia="zh-CN"/>
        </w:rPr>
        <w:t>th</w:t>
      </w:r>
      <w:r w:rsidR="00E072C5">
        <w:rPr>
          <w:lang w:val="en-US" w:eastAsia="zh-CN"/>
        </w:rPr>
        <w:t xml:space="preserve"> </w:t>
      </w:r>
      <w:r w:rsidRPr="005D3E4B">
        <w:rPr>
          <w:lang w:val="en-US" w:eastAsia="zh-CN"/>
        </w:rPr>
        <w:t>– 24</w:t>
      </w:r>
      <w:r w:rsidR="0019228E" w:rsidRPr="0019228E">
        <w:rPr>
          <w:vertAlign w:val="superscript"/>
          <w:lang w:val="en-US" w:eastAsia="zh-CN"/>
        </w:rPr>
        <w:t>th</w:t>
      </w:r>
      <w:r w:rsidRPr="005D3E4B">
        <w:rPr>
          <w:lang w:val="en-US" w:eastAsia="zh-CN"/>
        </w:rPr>
        <w:t>, 2024</w:t>
      </w:r>
      <w:r>
        <w:rPr>
          <w:lang w:val="en-US" w:eastAsia="zh-CN"/>
        </w:rPr>
        <w:t>.</w:t>
      </w:r>
    </w:p>
    <w:p w14:paraId="562B590B" w14:textId="65FDBE16" w:rsidR="00373559" w:rsidRPr="004A14DF" w:rsidRDefault="00373559" w:rsidP="004A14DF">
      <w:pPr>
        <w:rPr>
          <w:lang w:val="en-US" w:eastAsia="zh-CN"/>
        </w:rPr>
      </w:pPr>
      <w:r>
        <w:rPr>
          <w:lang w:val="en-US" w:eastAsia="zh-CN"/>
        </w:rPr>
        <w:t xml:space="preserve">[3] </w:t>
      </w:r>
      <w:r w:rsidRPr="006A4AEC">
        <w:rPr>
          <w:lang w:val="en-US" w:eastAsia="zh-CN"/>
        </w:rPr>
        <w:t>3GPP RAN</w:t>
      </w:r>
      <w:r>
        <w:rPr>
          <w:lang w:val="en-US" w:eastAsia="zh-CN"/>
        </w:rPr>
        <w:t>2</w:t>
      </w:r>
      <w:r w:rsidRPr="006A4AEC">
        <w:rPr>
          <w:lang w:val="en-US" w:eastAsia="zh-CN"/>
        </w:rPr>
        <w:t xml:space="preserve"> Chairman’s Notes, 3GPP TSG RAN</w:t>
      </w:r>
      <w:r>
        <w:rPr>
          <w:lang w:val="en-US" w:eastAsia="zh-CN"/>
        </w:rPr>
        <w:t>2</w:t>
      </w:r>
      <w:r w:rsidRPr="006A4AEC">
        <w:rPr>
          <w:lang w:val="en-US" w:eastAsia="zh-CN"/>
        </w:rPr>
        <w:t xml:space="preserve"> meeting #1</w:t>
      </w:r>
      <w:r>
        <w:rPr>
          <w:lang w:val="en-US" w:eastAsia="zh-CN"/>
        </w:rPr>
        <w:t>27-bis</w:t>
      </w:r>
      <w:r w:rsidRPr="006A4AEC">
        <w:rPr>
          <w:lang w:val="en-US" w:eastAsia="zh-CN"/>
        </w:rPr>
        <w:t xml:space="preserve">, </w:t>
      </w:r>
      <w:r>
        <w:rPr>
          <w:lang w:val="en-US" w:eastAsia="zh-CN"/>
        </w:rPr>
        <w:t>Hefei</w:t>
      </w:r>
      <w:r w:rsidRPr="005D3E4B">
        <w:rPr>
          <w:lang w:val="en-US" w:eastAsia="zh-CN"/>
        </w:rPr>
        <w:t xml:space="preserve">, </w:t>
      </w:r>
      <w:r>
        <w:rPr>
          <w:lang w:val="en-US" w:eastAsia="zh-CN"/>
        </w:rPr>
        <w:t>China</w:t>
      </w:r>
      <w:r w:rsidRPr="005D3E4B">
        <w:rPr>
          <w:lang w:val="en-US" w:eastAsia="zh-CN"/>
        </w:rPr>
        <w:t xml:space="preserve">, </w:t>
      </w:r>
      <w:r>
        <w:rPr>
          <w:lang w:val="en-US" w:eastAsia="zh-CN"/>
        </w:rPr>
        <w:t>Oct</w:t>
      </w:r>
      <w:r w:rsidRPr="005D3E4B">
        <w:rPr>
          <w:lang w:val="en-US" w:eastAsia="zh-CN"/>
        </w:rPr>
        <w:t xml:space="preserve"> </w:t>
      </w:r>
      <w:r w:rsidR="00D65208">
        <w:rPr>
          <w:lang w:val="en-US" w:eastAsia="zh-CN"/>
        </w:rPr>
        <w:t>14</w:t>
      </w:r>
      <w:r w:rsidRPr="00E072C5">
        <w:rPr>
          <w:vertAlign w:val="superscript"/>
          <w:lang w:val="en-US" w:eastAsia="zh-CN"/>
        </w:rPr>
        <w:t>th</w:t>
      </w:r>
      <w:r>
        <w:rPr>
          <w:lang w:val="en-US" w:eastAsia="zh-CN"/>
        </w:rPr>
        <w:t xml:space="preserve"> </w:t>
      </w:r>
      <w:r w:rsidRPr="005D3E4B">
        <w:rPr>
          <w:lang w:val="en-US" w:eastAsia="zh-CN"/>
        </w:rPr>
        <w:t xml:space="preserve">– </w:t>
      </w:r>
      <w:r w:rsidR="00D65208">
        <w:rPr>
          <w:lang w:val="en-US" w:eastAsia="zh-CN"/>
        </w:rPr>
        <w:t>18</w:t>
      </w:r>
      <w:r w:rsidRPr="0019228E">
        <w:rPr>
          <w:vertAlign w:val="superscript"/>
          <w:lang w:val="en-US" w:eastAsia="zh-CN"/>
        </w:rPr>
        <w:t>th</w:t>
      </w:r>
      <w:r w:rsidRPr="005D3E4B">
        <w:rPr>
          <w:lang w:val="en-US" w:eastAsia="zh-CN"/>
        </w:rPr>
        <w:t>, 2024</w:t>
      </w:r>
      <w:r>
        <w:rPr>
          <w:lang w:val="en-US" w:eastAsia="zh-CN"/>
        </w:rPr>
        <w:t>.</w:t>
      </w:r>
    </w:p>
    <w:sectPr w:rsidR="00373559" w:rsidRPr="004A14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85640A" w14:textId="77777777" w:rsidR="00B178B4" w:rsidRDefault="00B178B4" w:rsidP="00B178B4">
      <w:pPr>
        <w:spacing w:after="0"/>
      </w:pPr>
      <w:r>
        <w:separator/>
      </w:r>
    </w:p>
  </w:endnote>
  <w:endnote w:type="continuationSeparator" w:id="0">
    <w:p w14:paraId="31D13248" w14:textId="77777777" w:rsidR="00B178B4" w:rsidRDefault="00B178B4" w:rsidP="00B178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B460F" w14:textId="77777777" w:rsidR="00B178B4" w:rsidRDefault="00B178B4" w:rsidP="00B178B4">
      <w:pPr>
        <w:spacing w:after="0"/>
      </w:pPr>
      <w:r>
        <w:separator/>
      </w:r>
    </w:p>
  </w:footnote>
  <w:footnote w:type="continuationSeparator" w:id="0">
    <w:p w14:paraId="21D4A651" w14:textId="77777777" w:rsidR="00B178B4" w:rsidRDefault="00B178B4" w:rsidP="00B178B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D168E"/>
    <w:multiLevelType w:val="hybridMultilevel"/>
    <w:tmpl w:val="E1BECE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5643B6"/>
    <w:multiLevelType w:val="multilevel"/>
    <w:tmpl w:val="065643B6"/>
    <w:lvl w:ilvl="0">
      <w:start w:val="1"/>
      <w:numFmt w:val="bullet"/>
      <w:lvlText w:val="•"/>
      <w:lvlJc w:val="left"/>
      <w:pPr>
        <w:ind w:left="360" w:hanging="36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SimSun" w:eastAsia="SimSun" w:hAnsi="SimSun" w:hint="eastAsia"/>
        <w:sz w:val="20"/>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B1F4406"/>
    <w:multiLevelType w:val="multilevel"/>
    <w:tmpl w:val="ACE078A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F45788"/>
    <w:multiLevelType w:val="hybridMultilevel"/>
    <w:tmpl w:val="AEE8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5" w15:restartNumberingAfterBreak="0">
    <w:nsid w:val="15BD3732"/>
    <w:multiLevelType w:val="multilevel"/>
    <w:tmpl w:val="15BD37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3770B8"/>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52A6A53"/>
    <w:multiLevelType w:val="multilevel"/>
    <w:tmpl w:val="252A6A53"/>
    <w:lvl w:ilvl="0">
      <w:start w:val="1"/>
      <w:numFmt w:val="bullet"/>
      <w:lvlText w:val="•"/>
      <w:lvlJc w:val="left"/>
      <w:pPr>
        <w:ind w:left="420" w:hanging="420"/>
      </w:pPr>
      <w:rPr>
        <w:rFonts w:ascii="Arial" w:hAnsi="Arial" w:hint="default"/>
      </w:rPr>
    </w:lvl>
    <w:lvl w:ilvl="1">
      <w:start w:val="3"/>
      <w:numFmt w:val="bullet"/>
      <w:lvlText w:val="-"/>
      <w:lvlJc w:val="left"/>
      <w:pPr>
        <w:ind w:left="840" w:hanging="420"/>
      </w:pPr>
      <w:rPr>
        <w:rFonts w:ascii="Calibri" w:eastAsiaTheme="minorEastAsia" w:hAnsi="Calibri" w:cs="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EA80FF0"/>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9150FAF"/>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D261A0"/>
    <w:multiLevelType w:val="hybridMultilevel"/>
    <w:tmpl w:val="FE8AADE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0B23154"/>
    <w:multiLevelType w:val="hybridMultilevel"/>
    <w:tmpl w:val="933E36E6"/>
    <w:lvl w:ilvl="0" w:tplc="43D6E5C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E562FD"/>
    <w:multiLevelType w:val="hybridMultilevel"/>
    <w:tmpl w:val="7C346DD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926210"/>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7346B38"/>
    <w:multiLevelType w:val="hybridMultilevel"/>
    <w:tmpl w:val="2B6E9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52423D"/>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8D66B53"/>
    <w:multiLevelType w:val="multilevel"/>
    <w:tmpl w:val="48D66B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F24E3E"/>
    <w:multiLevelType w:val="hybridMultilevel"/>
    <w:tmpl w:val="F69417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F4773C"/>
    <w:multiLevelType w:val="hybridMultilevel"/>
    <w:tmpl w:val="B78AB4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AC3363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E9D58EB"/>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579733A"/>
    <w:multiLevelType w:val="hybridMultilevel"/>
    <w:tmpl w:val="B77460D8"/>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79AD32A4"/>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AC47955"/>
    <w:multiLevelType w:val="hybridMultilevel"/>
    <w:tmpl w:val="EAEE6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A50FA8"/>
    <w:multiLevelType w:val="hybridMultilevel"/>
    <w:tmpl w:val="5C00C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B37FD7"/>
    <w:multiLevelType w:val="multilevel"/>
    <w:tmpl w:val="6854D804"/>
    <w:lvl w:ilvl="0">
      <w:start w:val="1"/>
      <w:numFmt w:val="decimal"/>
      <w:lvlText w:val="%1."/>
      <w:lvlJc w:val="left"/>
      <w:pPr>
        <w:ind w:left="720" w:hanging="360"/>
      </w:pPr>
      <w:rPr>
        <w:rFonts w:hint="default"/>
        <w:b/>
        <w:bCs/>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F594804"/>
    <w:multiLevelType w:val="multilevel"/>
    <w:tmpl w:val="1B421E8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6"/>
  </w:num>
  <w:num w:numId="2">
    <w:abstractNumId w:val="16"/>
  </w:num>
  <w:num w:numId="3">
    <w:abstractNumId w:val="14"/>
  </w:num>
  <w:num w:numId="4">
    <w:abstractNumId w:val="13"/>
  </w:num>
  <w:num w:numId="5">
    <w:abstractNumId w:val="0"/>
  </w:num>
  <w:num w:numId="6">
    <w:abstractNumId w:val="20"/>
  </w:num>
  <w:num w:numId="7">
    <w:abstractNumId w:val="27"/>
  </w:num>
  <w:num w:numId="8">
    <w:abstractNumId w:val="21"/>
  </w:num>
  <w:num w:numId="9">
    <w:abstractNumId w:val="24"/>
  </w:num>
  <w:num w:numId="10">
    <w:abstractNumId w:val="3"/>
  </w:num>
  <w:num w:numId="11">
    <w:abstractNumId w:val="2"/>
  </w:num>
  <w:num w:numId="12">
    <w:abstractNumId w:val="28"/>
  </w:num>
  <w:num w:numId="13">
    <w:abstractNumId w:val="8"/>
  </w:num>
  <w:num w:numId="14">
    <w:abstractNumId w:val="4"/>
  </w:num>
  <w:num w:numId="15">
    <w:abstractNumId w:val="17"/>
  </w:num>
  <w:num w:numId="16">
    <w:abstractNumId w:val="5"/>
  </w:num>
  <w:num w:numId="17">
    <w:abstractNumId w:val="18"/>
  </w:num>
  <w:num w:numId="18">
    <w:abstractNumId w:val="1"/>
  </w:num>
  <w:num w:numId="19">
    <w:abstractNumId w:val="9"/>
  </w:num>
  <w:num w:numId="20">
    <w:abstractNumId w:val="6"/>
  </w:num>
  <w:num w:numId="21">
    <w:abstractNumId w:val="19"/>
  </w:num>
  <w:num w:numId="22">
    <w:abstractNumId w:val="7"/>
  </w:num>
  <w:num w:numId="23">
    <w:abstractNumId w:val="23"/>
  </w:num>
  <w:num w:numId="24">
    <w:abstractNumId w:val="10"/>
  </w:num>
  <w:num w:numId="25">
    <w:abstractNumId w:val="25"/>
  </w:num>
  <w:num w:numId="26">
    <w:abstractNumId w:val="15"/>
  </w:num>
  <w:num w:numId="27">
    <w:abstractNumId w:val="22"/>
  </w:num>
  <w:num w:numId="28">
    <w:abstractNumId w:val="11"/>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81C"/>
    <w:rsid w:val="00000E51"/>
    <w:rsid w:val="000131B9"/>
    <w:rsid w:val="0001329B"/>
    <w:rsid w:val="000132AD"/>
    <w:rsid w:val="00015C2A"/>
    <w:rsid w:val="000201BA"/>
    <w:rsid w:val="00021139"/>
    <w:rsid w:val="0002269B"/>
    <w:rsid w:val="00022AC1"/>
    <w:rsid w:val="00022EE0"/>
    <w:rsid w:val="00024F49"/>
    <w:rsid w:val="0002790F"/>
    <w:rsid w:val="00033A2D"/>
    <w:rsid w:val="00033FD2"/>
    <w:rsid w:val="00035BE9"/>
    <w:rsid w:val="00035F4D"/>
    <w:rsid w:val="00035FE4"/>
    <w:rsid w:val="0003731D"/>
    <w:rsid w:val="0004084C"/>
    <w:rsid w:val="00041770"/>
    <w:rsid w:val="00044614"/>
    <w:rsid w:val="0004539A"/>
    <w:rsid w:val="000453BC"/>
    <w:rsid w:val="0005206C"/>
    <w:rsid w:val="0005338B"/>
    <w:rsid w:val="0005366F"/>
    <w:rsid w:val="00054936"/>
    <w:rsid w:val="00055275"/>
    <w:rsid w:val="0005692E"/>
    <w:rsid w:val="00057BFD"/>
    <w:rsid w:val="000611CE"/>
    <w:rsid w:val="00062C71"/>
    <w:rsid w:val="0006365F"/>
    <w:rsid w:val="00065B07"/>
    <w:rsid w:val="00067FE1"/>
    <w:rsid w:val="00074EDA"/>
    <w:rsid w:val="00075750"/>
    <w:rsid w:val="00076206"/>
    <w:rsid w:val="00076AC0"/>
    <w:rsid w:val="00076E2D"/>
    <w:rsid w:val="000771FC"/>
    <w:rsid w:val="00080D63"/>
    <w:rsid w:val="0008150A"/>
    <w:rsid w:val="00083967"/>
    <w:rsid w:val="000935C4"/>
    <w:rsid w:val="0009434C"/>
    <w:rsid w:val="000954A3"/>
    <w:rsid w:val="00095877"/>
    <w:rsid w:val="00095DCC"/>
    <w:rsid w:val="00097CD1"/>
    <w:rsid w:val="000A026E"/>
    <w:rsid w:val="000A1CB8"/>
    <w:rsid w:val="000A30FD"/>
    <w:rsid w:val="000A37D2"/>
    <w:rsid w:val="000A4C22"/>
    <w:rsid w:val="000B0EFF"/>
    <w:rsid w:val="000B167A"/>
    <w:rsid w:val="000B4736"/>
    <w:rsid w:val="000B61BF"/>
    <w:rsid w:val="000B73A3"/>
    <w:rsid w:val="000B767C"/>
    <w:rsid w:val="000C5C54"/>
    <w:rsid w:val="000C757F"/>
    <w:rsid w:val="000D184E"/>
    <w:rsid w:val="000D1AAA"/>
    <w:rsid w:val="000D1E50"/>
    <w:rsid w:val="000D2097"/>
    <w:rsid w:val="000D2C12"/>
    <w:rsid w:val="000D560F"/>
    <w:rsid w:val="000D5B85"/>
    <w:rsid w:val="000E2B4D"/>
    <w:rsid w:val="000E4C96"/>
    <w:rsid w:val="000E5D3B"/>
    <w:rsid w:val="000E6518"/>
    <w:rsid w:val="000E773A"/>
    <w:rsid w:val="000F1844"/>
    <w:rsid w:val="000F5149"/>
    <w:rsid w:val="000F54D2"/>
    <w:rsid w:val="000F57BA"/>
    <w:rsid w:val="000F61BC"/>
    <w:rsid w:val="000F6517"/>
    <w:rsid w:val="00100A6F"/>
    <w:rsid w:val="00101C0E"/>
    <w:rsid w:val="00104ADA"/>
    <w:rsid w:val="00107BF7"/>
    <w:rsid w:val="0011044B"/>
    <w:rsid w:val="00110DC6"/>
    <w:rsid w:val="0011351B"/>
    <w:rsid w:val="00115662"/>
    <w:rsid w:val="00121E57"/>
    <w:rsid w:val="00121FE9"/>
    <w:rsid w:val="001221FE"/>
    <w:rsid w:val="001273C9"/>
    <w:rsid w:val="001312E5"/>
    <w:rsid w:val="00133550"/>
    <w:rsid w:val="00133639"/>
    <w:rsid w:val="00133F8F"/>
    <w:rsid w:val="0013531F"/>
    <w:rsid w:val="0013534C"/>
    <w:rsid w:val="00144E33"/>
    <w:rsid w:val="00145C64"/>
    <w:rsid w:val="00150367"/>
    <w:rsid w:val="00151F73"/>
    <w:rsid w:val="0015407E"/>
    <w:rsid w:val="001553C2"/>
    <w:rsid w:val="0015764F"/>
    <w:rsid w:val="00165F8E"/>
    <w:rsid w:val="00171651"/>
    <w:rsid w:val="0017186F"/>
    <w:rsid w:val="00171CF3"/>
    <w:rsid w:val="0017243C"/>
    <w:rsid w:val="00172781"/>
    <w:rsid w:val="00173EA2"/>
    <w:rsid w:val="00174218"/>
    <w:rsid w:val="00180C8B"/>
    <w:rsid w:val="0018290A"/>
    <w:rsid w:val="00190DB8"/>
    <w:rsid w:val="00191F38"/>
    <w:rsid w:val="0019228E"/>
    <w:rsid w:val="00192306"/>
    <w:rsid w:val="001945D9"/>
    <w:rsid w:val="00194B75"/>
    <w:rsid w:val="00195C26"/>
    <w:rsid w:val="00195F49"/>
    <w:rsid w:val="001A1B2E"/>
    <w:rsid w:val="001A3528"/>
    <w:rsid w:val="001A4F39"/>
    <w:rsid w:val="001A5094"/>
    <w:rsid w:val="001B0CBE"/>
    <w:rsid w:val="001B4EDC"/>
    <w:rsid w:val="001C0E16"/>
    <w:rsid w:val="001C160F"/>
    <w:rsid w:val="001C5DDD"/>
    <w:rsid w:val="001D0075"/>
    <w:rsid w:val="001D1C49"/>
    <w:rsid w:val="001D34E0"/>
    <w:rsid w:val="001D3699"/>
    <w:rsid w:val="001D4963"/>
    <w:rsid w:val="001D4AFA"/>
    <w:rsid w:val="001D6FE0"/>
    <w:rsid w:val="001E12F9"/>
    <w:rsid w:val="001E1B9E"/>
    <w:rsid w:val="001E4B46"/>
    <w:rsid w:val="001E6BEC"/>
    <w:rsid w:val="001E753C"/>
    <w:rsid w:val="001F34BC"/>
    <w:rsid w:val="001F3995"/>
    <w:rsid w:val="001F5124"/>
    <w:rsid w:val="001F5FA0"/>
    <w:rsid w:val="001F60BC"/>
    <w:rsid w:val="00200E43"/>
    <w:rsid w:val="0020331E"/>
    <w:rsid w:val="00207D0B"/>
    <w:rsid w:val="00213721"/>
    <w:rsid w:val="00225322"/>
    <w:rsid w:val="00226C3C"/>
    <w:rsid w:val="00232542"/>
    <w:rsid w:val="002341B1"/>
    <w:rsid w:val="002344BF"/>
    <w:rsid w:val="00234704"/>
    <w:rsid w:val="00235C87"/>
    <w:rsid w:val="002377F8"/>
    <w:rsid w:val="00240FDD"/>
    <w:rsid w:val="00242659"/>
    <w:rsid w:val="0024291B"/>
    <w:rsid w:val="0025654F"/>
    <w:rsid w:val="00260801"/>
    <w:rsid w:val="0026294E"/>
    <w:rsid w:val="00263690"/>
    <w:rsid w:val="00265B12"/>
    <w:rsid w:val="00265BF0"/>
    <w:rsid w:val="00265E11"/>
    <w:rsid w:val="002722B9"/>
    <w:rsid w:val="002734EF"/>
    <w:rsid w:val="00274A98"/>
    <w:rsid w:val="00277C1A"/>
    <w:rsid w:val="0028091B"/>
    <w:rsid w:val="0028094B"/>
    <w:rsid w:val="00281A72"/>
    <w:rsid w:val="00283A84"/>
    <w:rsid w:val="0028459D"/>
    <w:rsid w:val="00287C83"/>
    <w:rsid w:val="00287E9D"/>
    <w:rsid w:val="002A3A81"/>
    <w:rsid w:val="002A4046"/>
    <w:rsid w:val="002A447C"/>
    <w:rsid w:val="002A4AE2"/>
    <w:rsid w:val="002A512C"/>
    <w:rsid w:val="002B0B72"/>
    <w:rsid w:val="002B0C5D"/>
    <w:rsid w:val="002B4035"/>
    <w:rsid w:val="002B4903"/>
    <w:rsid w:val="002C0455"/>
    <w:rsid w:val="002C0CCA"/>
    <w:rsid w:val="002D067E"/>
    <w:rsid w:val="002D1459"/>
    <w:rsid w:val="002D1D58"/>
    <w:rsid w:val="002D4A1F"/>
    <w:rsid w:val="002D6615"/>
    <w:rsid w:val="002D7F48"/>
    <w:rsid w:val="002E2E59"/>
    <w:rsid w:val="002E3EB6"/>
    <w:rsid w:val="002E40B3"/>
    <w:rsid w:val="002E61D6"/>
    <w:rsid w:val="002F0DB5"/>
    <w:rsid w:val="002F24AE"/>
    <w:rsid w:val="002F3398"/>
    <w:rsid w:val="002F6DB1"/>
    <w:rsid w:val="0030076D"/>
    <w:rsid w:val="0030168C"/>
    <w:rsid w:val="00301D9B"/>
    <w:rsid w:val="003076CD"/>
    <w:rsid w:val="003100B7"/>
    <w:rsid w:val="003110B4"/>
    <w:rsid w:val="00313678"/>
    <w:rsid w:val="00313A02"/>
    <w:rsid w:val="00313F54"/>
    <w:rsid w:val="00316174"/>
    <w:rsid w:val="00316E7F"/>
    <w:rsid w:val="00323183"/>
    <w:rsid w:val="003251B7"/>
    <w:rsid w:val="0032751E"/>
    <w:rsid w:val="00335DAB"/>
    <w:rsid w:val="0033638E"/>
    <w:rsid w:val="003405C0"/>
    <w:rsid w:val="003441D0"/>
    <w:rsid w:val="003450C2"/>
    <w:rsid w:val="003473BC"/>
    <w:rsid w:val="0034779C"/>
    <w:rsid w:val="00353361"/>
    <w:rsid w:val="00354385"/>
    <w:rsid w:val="0036443F"/>
    <w:rsid w:val="003650E4"/>
    <w:rsid w:val="00367153"/>
    <w:rsid w:val="0037200A"/>
    <w:rsid w:val="00373559"/>
    <w:rsid w:val="00373D38"/>
    <w:rsid w:val="00380233"/>
    <w:rsid w:val="00381111"/>
    <w:rsid w:val="00382601"/>
    <w:rsid w:val="00385A3A"/>
    <w:rsid w:val="00390F6B"/>
    <w:rsid w:val="00393140"/>
    <w:rsid w:val="0039446D"/>
    <w:rsid w:val="0039657F"/>
    <w:rsid w:val="003A4ECA"/>
    <w:rsid w:val="003A6052"/>
    <w:rsid w:val="003A779C"/>
    <w:rsid w:val="003A7A6F"/>
    <w:rsid w:val="003B007F"/>
    <w:rsid w:val="003B092C"/>
    <w:rsid w:val="003B1719"/>
    <w:rsid w:val="003C205D"/>
    <w:rsid w:val="003C2B0E"/>
    <w:rsid w:val="003C44FC"/>
    <w:rsid w:val="003C4694"/>
    <w:rsid w:val="003D0AD6"/>
    <w:rsid w:val="003D3026"/>
    <w:rsid w:val="003D3A66"/>
    <w:rsid w:val="003D4972"/>
    <w:rsid w:val="003D6469"/>
    <w:rsid w:val="003E4FC0"/>
    <w:rsid w:val="003F1378"/>
    <w:rsid w:val="003F228C"/>
    <w:rsid w:val="003F5D1C"/>
    <w:rsid w:val="003F78CA"/>
    <w:rsid w:val="00400A7D"/>
    <w:rsid w:val="004010F5"/>
    <w:rsid w:val="00405B91"/>
    <w:rsid w:val="00407A57"/>
    <w:rsid w:val="00411A4B"/>
    <w:rsid w:val="004143B7"/>
    <w:rsid w:val="00416F40"/>
    <w:rsid w:val="00421D38"/>
    <w:rsid w:val="00437753"/>
    <w:rsid w:val="004403DE"/>
    <w:rsid w:val="0044071E"/>
    <w:rsid w:val="00441655"/>
    <w:rsid w:val="0044208A"/>
    <w:rsid w:val="00445D4C"/>
    <w:rsid w:val="00450F14"/>
    <w:rsid w:val="004556F9"/>
    <w:rsid w:val="00456547"/>
    <w:rsid w:val="004568B9"/>
    <w:rsid w:val="004642A0"/>
    <w:rsid w:val="00464426"/>
    <w:rsid w:val="00464F40"/>
    <w:rsid w:val="00465AB8"/>
    <w:rsid w:val="0047174C"/>
    <w:rsid w:val="004739CE"/>
    <w:rsid w:val="00477160"/>
    <w:rsid w:val="004771CC"/>
    <w:rsid w:val="00480535"/>
    <w:rsid w:val="00491DF0"/>
    <w:rsid w:val="0049593F"/>
    <w:rsid w:val="00497D0D"/>
    <w:rsid w:val="004A14DF"/>
    <w:rsid w:val="004A292D"/>
    <w:rsid w:val="004A3409"/>
    <w:rsid w:val="004B0CC5"/>
    <w:rsid w:val="004B170A"/>
    <w:rsid w:val="004B1B8B"/>
    <w:rsid w:val="004B4A00"/>
    <w:rsid w:val="004B69D5"/>
    <w:rsid w:val="004B6B5F"/>
    <w:rsid w:val="004C7C2B"/>
    <w:rsid w:val="004D0E33"/>
    <w:rsid w:val="004D27CA"/>
    <w:rsid w:val="004D733A"/>
    <w:rsid w:val="004E05D0"/>
    <w:rsid w:val="004E5A55"/>
    <w:rsid w:val="004E65DA"/>
    <w:rsid w:val="004F436A"/>
    <w:rsid w:val="004F440F"/>
    <w:rsid w:val="004F5278"/>
    <w:rsid w:val="005016D8"/>
    <w:rsid w:val="005031EB"/>
    <w:rsid w:val="00504353"/>
    <w:rsid w:val="00505B3C"/>
    <w:rsid w:val="005119F8"/>
    <w:rsid w:val="0051246B"/>
    <w:rsid w:val="0051567E"/>
    <w:rsid w:val="00517324"/>
    <w:rsid w:val="005203EE"/>
    <w:rsid w:val="00520F0C"/>
    <w:rsid w:val="00521B4B"/>
    <w:rsid w:val="00521E00"/>
    <w:rsid w:val="00523841"/>
    <w:rsid w:val="00527840"/>
    <w:rsid w:val="00530E27"/>
    <w:rsid w:val="0053686B"/>
    <w:rsid w:val="00537B55"/>
    <w:rsid w:val="00543DB9"/>
    <w:rsid w:val="00543DBE"/>
    <w:rsid w:val="00545505"/>
    <w:rsid w:val="00550B62"/>
    <w:rsid w:val="0055176A"/>
    <w:rsid w:val="005540B3"/>
    <w:rsid w:val="005540CC"/>
    <w:rsid w:val="005554FD"/>
    <w:rsid w:val="005557B3"/>
    <w:rsid w:val="0055734B"/>
    <w:rsid w:val="00560A1C"/>
    <w:rsid w:val="00561FC5"/>
    <w:rsid w:val="00562C39"/>
    <w:rsid w:val="0056608E"/>
    <w:rsid w:val="005676D7"/>
    <w:rsid w:val="00570B3C"/>
    <w:rsid w:val="00574154"/>
    <w:rsid w:val="0057684C"/>
    <w:rsid w:val="005769CC"/>
    <w:rsid w:val="0057746D"/>
    <w:rsid w:val="00580842"/>
    <w:rsid w:val="00582727"/>
    <w:rsid w:val="00583E9B"/>
    <w:rsid w:val="00585674"/>
    <w:rsid w:val="00585A21"/>
    <w:rsid w:val="00586D94"/>
    <w:rsid w:val="00587FC0"/>
    <w:rsid w:val="00590D88"/>
    <w:rsid w:val="00591F36"/>
    <w:rsid w:val="005935BD"/>
    <w:rsid w:val="00594670"/>
    <w:rsid w:val="00596A1D"/>
    <w:rsid w:val="005A18B9"/>
    <w:rsid w:val="005A28AB"/>
    <w:rsid w:val="005A4868"/>
    <w:rsid w:val="005A668D"/>
    <w:rsid w:val="005A684D"/>
    <w:rsid w:val="005A7D0F"/>
    <w:rsid w:val="005B0650"/>
    <w:rsid w:val="005B06D0"/>
    <w:rsid w:val="005B16B5"/>
    <w:rsid w:val="005D21C8"/>
    <w:rsid w:val="005D546B"/>
    <w:rsid w:val="005D5DD1"/>
    <w:rsid w:val="005D7887"/>
    <w:rsid w:val="005E09DD"/>
    <w:rsid w:val="005E1CC0"/>
    <w:rsid w:val="005E1F1D"/>
    <w:rsid w:val="005E2A21"/>
    <w:rsid w:val="005E41A8"/>
    <w:rsid w:val="005F35DA"/>
    <w:rsid w:val="005F582D"/>
    <w:rsid w:val="00601B55"/>
    <w:rsid w:val="00607DE8"/>
    <w:rsid w:val="00613342"/>
    <w:rsid w:val="00617038"/>
    <w:rsid w:val="00620EA7"/>
    <w:rsid w:val="006217DB"/>
    <w:rsid w:val="0062251D"/>
    <w:rsid w:val="0062256D"/>
    <w:rsid w:val="00626AB9"/>
    <w:rsid w:val="00626FBF"/>
    <w:rsid w:val="00633682"/>
    <w:rsid w:val="00634C14"/>
    <w:rsid w:val="00637C4B"/>
    <w:rsid w:val="00643C07"/>
    <w:rsid w:val="0065185E"/>
    <w:rsid w:val="00661D56"/>
    <w:rsid w:val="00662C65"/>
    <w:rsid w:val="00665DEA"/>
    <w:rsid w:val="006666B5"/>
    <w:rsid w:val="006666C4"/>
    <w:rsid w:val="00666BBA"/>
    <w:rsid w:val="00667ABB"/>
    <w:rsid w:val="006709C4"/>
    <w:rsid w:val="00670C76"/>
    <w:rsid w:val="00671294"/>
    <w:rsid w:val="006742C1"/>
    <w:rsid w:val="006756E7"/>
    <w:rsid w:val="0067632B"/>
    <w:rsid w:val="00680A10"/>
    <w:rsid w:val="006815BB"/>
    <w:rsid w:val="00684FF5"/>
    <w:rsid w:val="006850D0"/>
    <w:rsid w:val="00691215"/>
    <w:rsid w:val="00692029"/>
    <w:rsid w:val="006951DD"/>
    <w:rsid w:val="006971ED"/>
    <w:rsid w:val="006A5884"/>
    <w:rsid w:val="006A7727"/>
    <w:rsid w:val="006B4DA9"/>
    <w:rsid w:val="006B6E22"/>
    <w:rsid w:val="006B7482"/>
    <w:rsid w:val="006B7EAB"/>
    <w:rsid w:val="006C1AA4"/>
    <w:rsid w:val="006C25E3"/>
    <w:rsid w:val="006C726E"/>
    <w:rsid w:val="006D05D1"/>
    <w:rsid w:val="006D4CA7"/>
    <w:rsid w:val="006D5BE6"/>
    <w:rsid w:val="006E2783"/>
    <w:rsid w:val="006F08AA"/>
    <w:rsid w:val="006F3FB6"/>
    <w:rsid w:val="00701290"/>
    <w:rsid w:val="00702216"/>
    <w:rsid w:val="007145EB"/>
    <w:rsid w:val="00714CBA"/>
    <w:rsid w:val="00716171"/>
    <w:rsid w:val="0071681C"/>
    <w:rsid w:val="00716E4F"/>
    <w:rsid w:val="00720B91"/>
    <w:rsid w:val="00721051"/>
    <w:rsid w:val="00721076"/>
    <w:rsid w:val="00722495"/>
    <w:rsid w:val="00730DB7"/>
    <w:rsid w:val="00731114"/>
    <w:rsid w:val="00732D43"/>
    <w:rsid w:val="00732D62"/>
    <w:rsid w:val="00733BAA"/>
    <w:rsid w:val="0074134A"/>
    <w:rsid w:val="00745433"/>
    <w:rsid w:val="00746B98"/>
    <w:rsid w:val="007511E0"/>
    <w:rsid w:val="007514AB"/>
    <w:rsid w:val="007516C3"/>
    <w:rsid w:val="00751D17"/>
    <w:rsid w:val="007522B0"/>
    <w:rsid w:val="00752A74"/>
    <w:rsid w:val="00754614"/>
    <w:rsid w:val="00754741"/>
    <w:rsid w:val="00754946"/>
    <w:rsid w:val="00757037"/>
    <w:rsid w:val="007612BC"/>
    <w:rsid w:val="00761FBD"/>
    <w:rsid w:val="0076223A"/>
    <w:rsid w:val="0076274E"/>
    <w:rsid w:val="00762B92"/>
    <w:rsid w:val="00763347"/>
    <w:rsid w:val="00764015"/>
    <w:rsid w:val="00764828"/>
    <w:rsid w:val="0076659F"/>
    <w:rsid w:val="00775554"/>
    <w:rsid w:val="00777B1E"/>
    <w:rsid w:val="00782756"/>
    <w:rsid w:val="00783C6C"/>
    <w:rsid w:val="00785193"/>
    <w:rsid w:val="00786908"/>
    <w:rsid w:val="007938F2"/>
    <w:rsid w:val="007A541A"/>
    <w:rsid w:val="007A6C9C"/>
    <w:rsid w:val="007A7CFA"/>
    <w:rsid w:val="007B0151"/>
    <w:rsid w:val="007B01B0"/>
    <w:rsid w:val="007B0E1B"/>
    <w:rsid w:val="007B2BA9"/>
    <w:rsid w:val="007B2D9C"/>
    <w:rsid w:val="007B4991"/>
    <w:rsid w:val="007B4AEE"/>
    <w:rsid w:val="007C07AA"/>
    <w:rsid w:val="007C56D0"/>
    <w:rsid w:val="007D33CF"/>
    <w:rsid w:val="007D37A2"/>
    <w:rsid w:val="007D39BF"/>
    <w:rsid w:val="007D7AA8"/>
    <w:rsid w:val="007E31B8"/>
    <w:rsid w:val="007E3917"/>
    <w:rsid w:val="007E576A"/>
    <w:rsid w:val="007F4A51"/>
    <w:rsid w:val="007F7D1E"/>
    <w:rsid w:val="00800A16"/>
    <w:rsid w:val="00803B93"/>
    <w:rsid w:val="008053CD"/>
    <w:rsid w:val="00805F38"/>
    <w:rsid w:val="00813215"/>
    <w:rsid w:val="008132DF"/>
    <w:rsid w:val="008148B7"/>
    <w:rsid w:val="00814A07"/>
    <w:rsid w:val="00816089"/>
    <w:rsid w:val="00816F3B"/>
    <w:rsid w:val="008232DB"/>
    <w:rsid w:val="00826DFF"/>
    <w:rsid w:val="00827ECA"/>
    <w:rsid w:val="0083111D"/>
    <w:rsid w:val="008422B7"/>
    <w:rsid w:val="00843E02"/>
    <w:rsid w:val="00843F1A"/>
    <w:rsid w:val="00844965"/>
    <w:rsid w:val="0085049D"/>
    <w:rsid w:val="008518B3"/>
    <w:rsid w:val="00851FB6"/>
    <w:rsid w:val="008534CD"/>
    <w:rsid w:val="008606F6"/>
    <w:rsid w:val="00861113"/>
    <w:rsid w:val="008631BF"/>
    <w:rsid w:val="00867F59"/>
    <w:rsid w:val="00870888"/>
    <w:rsid w:val="00876066"/>
    <w:rsid w:val="00877E06"/>
    <w:rsid w:val="00880168"/>
    <w:rsid w:val="00882FB0"/>
    <w:rsid w:val="00886DD2"/>
    <w:rsid w:val="0089022A"/>
    <w:rsid w:val="0089397E"/>
    <w:rsid w:val="00895748"/>
    <w:rsid w:val="008969AD"/>
    <w:rsid w:val="008A017D"/>
    <w:rsid w:val="008A11CC"/>
    <w:rsid w:val="008A5D9B"/>
    <w:rsid w:val="008A7A91"/>
    <w:rsid w:val="008B285F"/>
    <w:rsid w:val="008B3373"/>
    <w:rsid w:val="008B3FBE"/>
    <w:rsid w:val="008C2135"/>
    <w:rsid w:val="008C22AE"/>
    <w:rsid w:val="008C2466"/>
    <w:rsid w:val="008C3364"/>
    <w:rsid w:val="008C3875"/>
    <w:rsid w:val="008D3446"/>
    <w:rsid w:val="008D3BC3"/>
    <w:rsid w:val="008D4BC8"/>
    <w:rsid w:val="008D519C"/>
    <w:rsid w:val="008D67CC"/>
    <w:rsid w:val="008D7176"/>
    <w:rsid w:val="008D794E"/>
    <w:rsid w:val="008E3152"/>
    <w:rsid w:val="008F0806"/>
    <w:rsid w:val="008F227B"/>
    <w:rsid w:val="008F2879"/>
    <w:rsid w:val="008F4F10"/>
    <w:rsid w:val="008F768C"/>
    <w:rsid w:val="008F79A4"/>
    <w:rsid w:val="008F7D0E"/>
    <w:rsid w:val="0090358C"/>
    <w:rsid w:val="0090440D"/>
    <w:rsid w:val="0090535C"/>
    <w:rsid w:val="00905CEB"/>
    <w:rsid w:val="009061E7"/>
    <w:rsid w:val="00906421"/>
    <w:rsid w:val="00907B9A"/>
    <w:rsid w:val="009106F8"/>
    <w:rsid w:val="0091146B"/>
    <w:rsid w:val="00911516"/>
    <w:rsid w:val="00913C00"/>
    <w:rsid w:val="00913E62"/>
    <w:rsid w:val="0091721C"/>
    <w:rsid w:val="00922B7E"/>
    <w:rsid w:val="00925B33"/>
    <w:rsid w:val="00932987"/>
    <w:rsid w:val="00933C96"/>
    <w:rsid w:val="0093752D"/>
    <w:rsid w:val="0093789F"/>
    <w:rsid w:val="0094340F"/>
    <w:rsid w:val="009435E0"/>
    <w:rsid w:val="00944207"/>
    <w:rsid w:val="009453F1"/>
    <w:rsid w:val="00946291"/>
    <w:rsid w:val="00946DAB"/>
    <w:rsid w:val="00947CDA"/>
    <w:rsid w:val="00947F04"/>
    <w:rsid w:val="0095146D"/>
    <w:rsid w:val="0095446F"/>
    <w:rsid w:val="009547F5"/>
    <w:rsid w:val="009559F3"/>
    <w:rsid w:val="0096047F"/>
    <w:rsid w:val="0096067A"/>
    <w:rsid w:val="00961B0B"/>
    <w:rsid w:val="009650FC"/>
    <w:rsid w:val="00966588"/>
    <w:rsid w:val="00971B9B"/>
    <w:rsid w:val="00976556"/>
    <w:rsid w:val="00984118"/>
    <w:rsid w:val="00987E33"/>
    <w:rsid w:val="00991F3F"/>
    <w:rsid w:val="00996D07"/>
    <w:rsid w:val="009976A3"/>
    <w:rsid w:val="009A10CC"/>
    <w:rsid w:val="009A6B29"/>
    <w:rsid w:val="009B12BE"/>
    <w:rsid w:val="009B2BC4"/>
    <w:rsid w:val="009B4812"/>
    <w:rsid w:val="009B5B9C"/>
    <w:rsid w:val="009C000F"/>
    <w:rsid w:val="009C04CF"/>
    <w:rsid w:val="009C17E6"/>
    <w:rsid w:val="009C338A"/>
    <w:rsid w:val="009C607E"/>
    <w:rsid w:val="009C756D"/>
    <w:rsid w:val="009D0C21"/>
    <w:rsid w:val="009D2E97"/>
    <w:rsid w:val="009D49CA"/>
    <w:rsid w:val="009D5AB8"/>
    <w:rsid w:val="009E1B85"/>
    <w:rsid w:val="009E5A65"/>
    <w:rsid w:val="009E796E"/>
    <w:rsid w:val="009F2D40"/>
    <w:rsid w:val="009F4E7D"/>
    <w:rsid w:val="009F51EC"/>
    <w:rsid w:val="009F6240"/>
    <w:rsid w:val="009F7F2A"/>
    <w:rsid w:val="00A00AAB"/>
    <w:rsid w:val="00A046A8"/>
    <w:rsid w:val="00A068A8"/>
    <w:rsid w:val="00A10AFC"/>
    <w:rsid w:val="00A11C17"/>
    <w:rsid w:val="00A16731"/>
    <w:rsid w:val="00A16A17"/>
    <w:rsid w:val="00A178F1"/>
    <w:rsid w:val="00A223A0"/>
    <w:rsid w:val="00A242A7"/>
    <w:rsid w:val="00A24DD7"/>
    <w:rsid w:val="00A275A5"/>
    <w:rsid w:val="00A33A05"/>
    <w:rsid w:val="00A372B7"/>
    <w:rsid w:val="00A42D4E"/>
    <w:rsid w:val="00A46C45"/>
    <w:rsid w:val="00A5278D"/>
    <w:rsid w:val="00A57300"/>
    <w:rsid w:val="00A6265A"/>
    <w:rsid w:val="00A64243"/>
    <w:rsid w:val="00A65E30"/>
    <w:rsid w:val="00A66403"/>
    <w:rsid w:val="00A70C49"/>
    <w:rsid w:val="00A7259C"/>
    <w:rsid w:val="00A728C3"/>
    <w:rsid w:val="00A80339"/>
    <w:rsid w:val="00A809A3"/>
    <w:rsid w:val="00A87F89"/>
    <w:rsid w:val="00A912D4"/>
    <w:rsid w:val="00A955F7"/>
    <w:rsid w:val="00AA0747"/>
    <w:rsid w:val="00AA167C"/>
    <w:rsid w:val="00AA20DD"/>
    <w:rsid w:val="00AA3620"/>
    <w:rsid w:val="00AB4599"/>
    <w:rsid w:val="00AB5BCF"/>
    <w:rsid w:val="00AB733B"/>
    <w:rsid w:val="00AB7637"/>
    <w:rsid w:val="00AC3051"/>
    <w:rsid w:val="00AC335F"/>
    <w:rsid w:val="00AC3AF5"/>
    <w:rsid w:val="00AD08F3"/>
    <w:rsid w:val="00AD459F"/>
    <w:rsid w:val="00AD6334"/>
    <w:rsid w:val="00AD76DD"/>
    <w:rsid w:val="00AD7D54"/>
    <w:rsid w:val="00AE1AB9"/>
    <w:rsid w:val="00AE3517"/>
    <w:rsid w:val="00AE7540"/>
    <w:rsid w:val="00AF058A"/>
    <w:rsid w:val="00AF12A4"/>
    <w:rsid w:val="00AF51E2"/>
    <w:rsid w:val="00AF567A"/>
    <w:rsid w:val="00B03F5D"/>
    <w:rsid w:val="00B143DC"/>
    <w:rsid w:val="00B178B4"/>
    <w:rsid w:val="00B2039A"/>
    <w:rsid w:val="00B2249E"/>
    <w:rsid w:val="00B22A11"/>
    <w:rsid w:val="00B25EC2"/>
    <w:rsid w:val="00B26193"/>
    <w:rsid w:val="00B272D8"/>
    <w:rsid w:val="00B30334"/>
    <w:rsid w:val="00B30A4A"/>
    <w:rsid w:val="00B310AA"/>
    <w:rsid w:val="00B36A11"/>
    <w:rsid w:val="00B41883"/>
    <w:rsid w:val="00B428C8"/>
    <w:rsid w:val="00B445DF"/>
    <w:rsid w:val="00B44F80"/>
    <w:rsid w:val="00B46BA0"/>
    <w:rsid w:val="00B47DE5"/>
    <w:rsid w:val="00B51912"/>
    <w:rsid w:val="00B519A2"/>
    <w:rsid w:val="00B530DC"/>
    <w:rsid w:val="00B53173"/>
    <w:rsid w:val="00B547C3"/>
    <w:rsid w:val="00B555E6"/>
    <w:rsid w:val="00B700D0"/>
    <w:rsid w:val="00B77F9F"/>
    <w:rsid w:val="00B82495"/>
    <w:rsid w:val="00B82689"/>
    <w:rsid w:val="00B85DC6"/>
    <w:rsid w:val="00B9032D"/>
    <w:rsid w:val="00B95219"/>
    <w:rsid w:val="00BA220A"/>
    <w:rsid w:val="00BA2DE9"/>
    <w:rsid w:val="00BA36DF"/>
    <w:rsid w:val="00BA3D8B"/>
    <w:rsid w:val="00BA3F39"/>
    <w:rsid w:val="00BA41D2"/>
    <w:rsid w:val="00BA5F8B"/>
    <w:rsid w:val="00BA7203"/>
    <w:rsid w:val="00BB0AED"/>
    <w:rsid w:val="00BB1D50"/>
    <w:rsid w:val="00BB4AF0"/>
    <w:rsid w:val="00BB7BE7"/>
    <w:rsid w:val="00BC036E"/>
    <w:rsid w:val="00BC055C"/>
    <w:rsid w:val="00BC1C2B"/>
    <w:rsid w:val="00BC2307"/>
    <w:rsid w:val="00BC4C1E"/>
    <w:rsid w:val="00BC5880"/>
    <w:rsid w:val="00BD0EC9"/>
    <w:rsid w:val="00BD0F7E"/>
    <w:rsid w:val="00BD25B5"/>
    <w:rsid w:val="00BD46B1"/>
    <w:rsid w:val="00BD4E33"/>
    <w:rsid w:val="00BD6836"/>
    <w:rsid w:val="00BD6A5E"/>
    <w:rsid w:val="00BE4898"/>
    <w:rsid w:val="00BE48E8"/>
    <w:rsid w:val="00BE50D6"/>
    <w:rsid w:val="00BE796C"/>
    <w:rsid w:val="00BE7ABF"/>
    <w:rsid w:val="00BF0B29"/>
    <w:rsid w:val="00BF3465"/>
    <w:rsid w:val="00BF7D68"/>
    <w:rsid w:val="00C02252"/>
    <w:rsid w:val="00C02FE8"/>
    <w:rsid w:val="00C04AAB"/>
    <w:rsid w:val="00C06B6D"/>
    <w:rsid w:val="00C0775A"/>
    <w:rsid w:val="00C0792D"/>
    <w:rsid w:val="00C105E0"/>
    <w:rsid w:val="00C11FDE"/>
    <w:rsid w:val="00C1234D"/>
    <w:rsid w:val="00C12EAD"/>
    <w:rsid w:val="00C16600"/>
    <w:rsid w:val="00C20F9D"/>
    <w:rsid w:val="00C212A4"/>
    <w:rsid w:val="00C26DA7"/>
    <w:rsid w:val="00C30C55"/>
    <w:rsid w:val="00C32760"/>
    <w:rsid w:val="00C3309B"/>
    <w:rsid w:val="00C3335F"/>
    <w:rsid w:val="00C34C0C"/>
    <w:rsid w:val="00C35F12"/>
    <w:rsid w:val="00C376D9"/>
    <w:rsid w:val="00C37F1A"/>
    <w:rsid w:val="00C40F6C"/>
    <w:rsid w:val="00C42290"/>
    <w:rsid w:val="00C42C15"/>
    <w:rsid w:val="00C44C3A"/>
    <w:rsid w:val="00C451BD"/>
    <w:rsid w:val="00C46F2B"/>
    <w:rsid w:val="00C476DA"/>
    <w:rsid w:val="00C47A17"/>
    <w:rsid w:val="00C606A3"/>
    <w:rsid w:val="00C62C44"/>
    <w:rsid w:val="00C66E11"/>
    <w:rsid w:val="00C725B0"/>
    <w:rsid w:val="00C72889"/>
    <w:rsid w:val="00C72EC8"/>
    <w:rsid w:val="00C73B7E"/>
    <w:rsid w:val="00C7431A"/>
    <w:rsid w:val="00C743B3"/>
    <w:rsid w:val="00C76ECC"/>
    <w:rsid w:val="00C77B8B"/>
    <w:rsid w:val="00C83140"/>
    <w:rsid w:val="00C8377E"/>
    <w:rsid w:val="00C8712E"/>
    <w:rsid w:val="00C94D3F"/>
    <w:rsid w:val="00C95DBF"/>
    <w:rsid w:val="00C97A28"/>
    <w:rsid w:val="00CA4EC0"/>
    <w:rsid w:val="00CB0EF1"/>
    <w:rsid w:val="00CB1471"/>
    <w:rsid w:val="00CB1974"/>
    <w:rsid w:val="00CB2F69"/>
    <w:rsid w:val="00CB411A"/>
    <w:rsid w:val="00CB4762"/>
    <w:rsid w:val="00CB6BA6"/>
    <w:rsid w:val="00CC2BD9"/>
    <w:rsid w:val="00CC3F5A"/>
    <w:rsid w:val="00CC63BB"/>
    <w:rsid w:val="00CD1816"/>
    <w:rsid w:val="00CD1FF4"/>
    <w:rsid w:val="00CD22DF"/>
    <w:rsid w:val="00CD306E"/>
    <w:rsid w:val="00CD65B1"/>
    <w:rsid w:val="00CD743C"/>
    <w:rsid w:val="00CD76C7"/>
    <w:rsid w:val="00CE1BF6"/>
    <w:rsid w:val="00CE27C5"/>
    <w:rsid w:val="00CE3E94"/>
    <w:rsid w:val="00CE3F36"/>
    <w:rsid w:val="00CE7358"/>
    <w:rsid w:val="00CF0803"/>
    <w:rsid w:val="00CF0D24"/>
    <w:rsid w:val="00CF27B6"/>
    <w:rsid w:val="00CF3A65"/>
    <w:rsid w:val="00CF515A"/>
    <w:rsid w:val="00D020B0"/>
    <w:rsid w:val="00D031BA"/>
    <w:rsid w:val="00D05A98"/>
    <w:rsid w:val="00D0738C"/>
    <w:rsid w:val="00D10811"/>
    <w:rsid w:val="00D153A9"/>
    <w:rsid w:val="00D216EE"/>
    <w:rsid w:val="00D21717"/>
    <w:rsid w:val="00D25A70"/>
    <w:rsid w:val="00D25BAD"/>
    <w:rsid w:val="00D3250B"/>
    <w:rsid w:val="00D378FA"/>
    <w:rsid w:val="00D40B2F"/>
    <w:rsid w:val="00D41C17"/>
    <w:rsid w:val="00D43C6F"/>
    <w:rsid w:val="00D51245"/>
    <w:rsid w:val="00D51548"/>
    <w:rsid w:val="00D53EDD"/>
    <w:rsid w:val="00D5610F"/>
    <w:rsid w:val="00D5725F"/>
    <w:rsid w:val="00D62108"/>
    <w:rsid w:val="00D62AC2"/>
    <w:rsid w:val="00D65208"/>
    <w:rsid w:val="00D657C2"/>
    <w:rsid w:val="00D70E7C"/>
    <w:rsid w:val="00D7550F"/>
    <w:rsid w:val="00D76D55"/>
    <w:rsid w:val="00D76DF9"/>
    <w:rsid w:val="00D77175"/>
    <w:rsid w:val="00D819FD"/>
    <w:rsid w:val="00D82187"/>
    <w:rsid w:val="00D83AC3"/>
    <w:rsid w:val="00D83B67"/>
    <w:rsid w:val="00D84225"/>
    <w:rsid w:val="00D84EE4"/>
    <w:rsid w:val="00D90290"/>
    <w:rsid w:val="00D93B7B"/>
    <w:rsid w:val="00D95766"/>
    <w:rsid w:val="00DA554C"/>
    <w:rsid w:val="00DA565E"/>
    <w:rsid w:val="00DB061E"/>
    <w:rsid w:val="00DB574E"/>
    <w:rsid w:val="00DB7956"/>
    <w:rsid w:val="00DC00C1"/>
    <w:rsid w:val="00DC37A3"/>
    <w:rsid w:val="00DD4DDE"/>
    <w:rsid w:val="00DE2D8D"/>
    <w:rsid w:val="00DE695B"/>
    <w:rsid w:val="00DF14C7"/>
    <w:rsid w:val="00DF1A50"/>
    <w:rsid w:val="00DF242B"/>
    <w:rsid w:val="00DF5B39"/>
    <w:rsid w:val="00E01300"/>
    <w:rsid w:val="00E05391"/>
    <w:rsid w:val="00E072C5"/>
    <w:rsid w:val="00E149D0"/>
    <w:rsid w:val="00E14F1B"/>
    <w:rsid w:val="00E21ACF"/>
    <w:rsid w:val="00E21E74"/>
    <w:rsid w:val="00E24C7C"/>
    <w:rsid w:val="00E256E4"/>
    <w:rsid w:val="00E276DE"/>
    <w:rsid w:val="00E3152D"/>
    <w:rsid w:val="00E33F8A"/>
    <w:rsid w:val="00E419EE"/>
    <w:rsid w:val="00E4281D"/>
    <w:rsid w:val="00E42C70"/>
    <w:rsid w:val="00E42FD2"/>
    <w:rsid w:val="00E43CAC"/>
    <w:rsid w:val="00E46B4E"/>
    <w:rsid w:val="00E46FFD"/>
    <w:rsid w:val="00E4780B"/>
    <w:rsid w:val="00E53513"/>
    <w:rsid w:val="00E53EB4"/>
    <w:rsid w:val="00E54940"/>
    <w:rsid w:val="00E62B73"/>
    <w:rsid w:val="00E63729"/>
    <w:rsid w:val="00E643AD"/>
    <w:rsid w:val="00E679EA"/>
    <w:rsid w:val="00E707A2"/>
    <w:rsid w:val="00E740C5"/>
    <w:rsid w:val="00E77491"/>
    <w:rsid w:val="00E77A16"/>
    <w:rsid w:val="00E84494"/>
    <w:rsid w:val="00E85502"/>
    <w:rsid w:val="00E913D8"/>
    <w:rsid w:val="00E92F46"/>
    <w:rsid w:val="00E93760"/>
    <w:rsid w:val="00E95962"/>
    <w:rsid w:val="00EA0D40"/>
    <w:rsid w:val="00EA4F39"/>
    <w:rsid w:val="00EA6AD3"/>
    <w:rsid w:val="00EB530C"/>
    <w:rsid w:val="00EB5656"/>
    <w:rsid w:val="00EB6DA9"/>
    <w:rsid w:val="00EC04B0"/>
    <w:rsid w:val="00EC0DFE"/>
    <w:rsid w:val="00EC0EC0"/>
    <w:rsid w:val="00EC511A"/>
    <w:rsid w:val="00EC6289"/>
    <w:rsid w:val="00ED18FC"/>
    <w:rsid w:val="00ED1EAA"/>
    <w:rsid w:val="00ED287B"/>
    <w:rsid w:val="00EE0270"/>
    <w:rsid w:val="00EE0336"/>
    <w:rsid w:val="00EE135C"/>
    <w:rsid w:val="00EE2061"/>
    <w:rsid w:val="00EE3B37"/>
    <w:rsid w:val="00EE4AC6"/>
    <w:rsid w:val="00EE5C96"/>
    <w:rsid w:val="00EE5E16"/>
    <w:rsid w:val="00EF15C9"/>
    <w:rsid w:val="00EF1B5F"/>
    <w:rsid w:val="00F0031F"/>
    <w:rsid w:val="00F022FF"/>
    <w:rsid w:val="00F02BEB"/>
    <w:rsid w:val="00F0533A"/>
    <w:rsid w:val="00F05CCD"/>
    <w:rsid w:val="00F05DEB"/>
    <w:rsid w:val="00F1097C"/>
    <w:rsid w:val="00F11B1F"/>
    <w:rsid w:val="00F15636"/>
    <w:rsid w:val="00F17133"/>
    <w:rsid w:val="00F218AE"/>
    <w:rsid w:val="00F221DC"/>
    <w:rsid w:val="00F226C5"/>
    <w:rsid w:val="00F229D6"/>
    <w:rsid w:val="00F233F0"/>
    <w:rsid w:val="00F23463"/>
    <w:rsid w:val="00F256C2"/>
    <w:rsid w:val="00F26B95"/>
    <w:rsid w:val="00F26BAF"/>
    <w:rsid w:val="00F27887"/>
    <w:rsid w:val="00F3129C"/>
    <w:rsid w:val="00F32D20"/>
    <w:rsid w:val="00F33F90"/>
    <w:rsid w:val="00F364A3"/>
    <w:rsid w:val="00F40507"/>
    <w:rsid w:val="00F40E9B"/>
    <w:rsid w:val="00F46327"/>
    <w:rsid w:val="00F47718"/>
    <w:rsid w:val="00F5071A"/>
    <w:rsid w:val="00F50B8D"/>
    <w:rsid w:val="00F51C44"/>
    <w:rsid w:val="00F564B3"/>
    <w:rsid w:val="00F565B5"/>
    <w:rsid w:val="00F602F5"/>
    <w:rsid w:val="00F60D6E"/>
    <w:rsid w:val="00F61EBA"/>
    <w:rsid w:val="00F646BD"/>
    <w:rsid w:val="00F67407"/>
    <w:rsid w:val="00F72A9E"/>
    <w:rsid w:val="00F765D3"/>
    <w:rsid w:val="00F80317"/>
    <w:rsid w:val="00F821AB"/>
    <w:rsid w:val="00F824FD"/>
    <w:rsid w:val="00F901E9"/>
    <w:rsid w:val="00FA136E"/>
    <w:rsid w:val="00FA1783"/>
    <w:rsid w:val="00FA3E82"/>
    <w:rsid w:val="00FA5F6D"/>
    <w:rsid w:val="00FA6DC9"/>
    <w:rsid w:val="00FA6E2C"/>
    <w:rsid w:val="00FB0298"/>
    <w:rsid w:val="00FB1B14"/>
    <w:rsid w:val="00FB5B87"/>
    <w:rsid w:val="00FB6C69"/>
    <w:rsid w:val="00FC14C3"/>
    <w:rsid w:val="00FC15B4"/>
    <w:rsid w:val="00FC51DE"/>
    <w:rsid w:val="00FC688A"/>
    <w:rsid w:val="00FD1A05"/>
    <w:rsid w:val="00FD2F7C"/>
    <w:rsid w:val="00FD455C"/>
    <w:rsid w:val="00FD52D0"/>
    <w:rsid w:val="00FD64BE"/>
    <w:rsid w:val="00FE0878"/>
    <w:rsid w:val="00FE229B"/>
    <w:rsid w:val="00FE23B5"/>
    <w:rsid w:val="00FE6C9B"/>
    <w:rsid w:val="00FE6DB4"/>
    <w:rsid w:val="00FE6FB5"/>
    <w:rsid w:val="00FF1C5B"/>
    <w:rsid w:val="00FF6B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E5DB5"/>
  <w15:chartTrackingRefBased/>
  <w15:docId w15:val="{BC285070-7513-4464-BDB9-E99575D61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basedOn w:val="Normal"/>
    <w:next w:val="Normal"/>
    <w:link w:val="Heading1Char"/>
    <w:uiPriority w:val="9"/>
    <w:qFormat/>
    <w:rsid w:val="008422B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8422B7"/>
    <w:pPr>
      <w:spacing w:before="180" w:after="180"/>
      <w:ind w:left="1134" w:hanging="1134"/>
      <w:outlineLvl w:val="1"/>
    </w:pPr>
    <w:rPr>
      <w:rFonts w:ascii="Arial" w:eastAsia="Times New Roman"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136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422B7"/>
    <w:rPr>
      <w:rFonts w:ascii="Arial" w:eastAsia="Times New Roman" w:hAnsi="Arial" w:cs="Times New Roman"/>
      <w:sz w:val="32"/>
      <w:szCs w:val="20"/>
      <w:lang w:val="en-GB" w:eastAsia="en-GB"/>
    </w:rPr>
  </w:style>
  <w:style w:type="paragraph" w:customStyle="1" w:styleId="B1">
    <w:name w:val="B1"/>
    <w:basedOn w:val="List"/>
    <w:link w:val="B1Char1"/>
    <w:qFormat/>
    <w:rsid w:val="008422B7"/>
    <w:pPr>
      <w:ind w:left="568" w:hanging="284"/>
      <w:contextualSpacing w:val="0"/>
    </w:pPr>
  </w:style>
  <w:style w:type="character" w:customStyle="1" w:styleId="Heading1Char">
    <w:name w:val="Heading 1 Char"/>
    <w:basedOn w:val="DefaultParagraphFont"/>
    <w:link w:val="Heading1"/>
    <w:uiPriority w:val="9"/>
    <w:rsid w:val="008422B7"/>
    <w:rPr>
      <w:rFonts w:asciiTheme="majorHAnsi" w:eastAsiaTheme="majorEastAsia" w:hAnsiTheme="majorHAnsi" w:cstheme="majorBidi"/>
      <w:color w:val="2F5496" w:themeColor="accent1" w:themeShade="BF"/>
      <w:sz w:val="32"/>
      <w:szCs w:val="32"/>
      <w:lang w:val="en-GB" w:eastAsia="en-GB"/>
    </w:rPr>
  </w:style>
  <w:style w:type="paragraph" w:styleId="List">
    <w:name w:val="List"/>
    <w:basedOn w:val="Normal"/>
    <w:uiPriority w:val="99"/>
    <w:semiHidden/>
    <w:unhideWhenUsed/>
    <w:rsid w:val="008422B7"/>
    <w:pPr>
      <w:ind w:left="360" w:hanging="360"/>
      <w:contextualSpacing/>
    </w:pPr>
  </w:style>
  <w:style w:type="paragraph" w:styleId="ListParagraph">
    <w:name w:val="List Paragraph"/>
    <w:aliases w:val="- Bullets,?? ??,?????,????,Lista1,列出段落1,中等深浅网格 1 - 着色 21,¥¡¡¡¡ì¬º¥¹¥È¶ÎÂä,ÁÐ³ö¶ÎÂä,¥ê¥¹¥È¶ÎÂä,列表段落1,—ño’i—Ž,1st level - Bullet List Paragraph,Lettre d'introduction,Paragrafo elenco,Normal bullet 2,Bullet list,列表段落11,목록단락,列,—,リスト段落,목록 단락"/>
    <w:basedOn w:val="Normal"/>
    <w:link w:val="ListParagraphChar"/>
    <w:uiPriority w:val="34"/>
    <w:qFormat/>
    <w:rsid w:val="00733BAA"/>
    <w:pPr>
      <w:ind w:left="720"/>
      <w:contextualSpacing/>
    </w:pPr>
  </w:style>
  <w:style w:type="character" w:styleId="Hyperlink">
    <w:name w:val="Hyperlink"/>
    <w:basedOn w:val="DefaultParagraphFont"/>
    <w:uiPriority w:val="99"/>
    <w:unhideWhenUsed/>
    <w:rsid w:val="00AF567A"/>
    <w:rPr>
      <w:color w:val="0563C1" w:themeColor="hyperlink"/>
      <w:u w:val="single"/>
    </w:rPr>
  </w:style>
  <w:style w:type="character" w:styleId="UnresolvedMention">
    <w:name w:val="Unresolved Mention"/>
    <w:basedOn w:val="DefaultParagraphFont"/>
    <w:uiPriority w:val="99"/>
    <w:semiHidden/>
    <w:unhideWhenUsed/>
    <w:rsid w:val="00AF567A"/>
    <w:rPr>
      <w:color w:val="605E5C"/>
      <w:shd w:val="clear" w:color="auto" w:fill="E1DFDD"/>
    </w:rPr>
  </w:style>
  <w:style w:type="character" w:customStyle="1" w:styleId="B1Char1">
    <w:name w:val="B1 Char1"/>
    <w:link w:val="B1"/>
    <w:qFormat/>
    <w:rsid w:val="001D6FE0"/>
    <w:rPr>
      <w:rFonts w:ascii="Times New Roman" w:eastAsia="Times New Roman" w:hAnsi="Times New Roman" w:cs="Times New Roman"/>
      <w:sz w:val="20"/>
      <w:szCs w:val="20"/>
      <w:lang w:val="en-GB" w:eastAsia="en-GB"/>
    </w:rPr>
  </w:style>
  <w:style w:type="character" w:styleId="PlaceholderText">
    <w:name w:val="Placeholder Text"/>
    <w:basedOn w:val="DefaultParagraphFont"/>
    <w:uiPriority w:val="99"/>
    <w:semiHidden/>
    <w:rsid w:val="00B30334"/>
    <w:rPr>
      <w:color w:val="808080"/>
    </w:rPr>
  </w:style>
  <w:style w:type="character" w:styleId="FollowedHyperlink">
    <w:name w:val="FollowedHyperlink"/>
    <w:basedOn w:val="DefaultParagraphFont"/>
    <w:uiPriority w:val="99"/>
    <w:semiHidden/>
    <w:unhideWhenUsed/>
    <w:rsid w:val="00133F8F"/>
    <w:rPr>
      <w:color w:val="954F72" w:themeColor="followedHyperlink"/>
      <w:u w:val="single"/>
    </w:rPr>
  </w:style>
  <w:style w:type="character" w:customStyle="1" w:styleId="ListParagraphChar">
    <w:name w:val="List Paragraph Char"/>
    <w:aliases w:val="- Bullets Char,?? ?? Char,????? Char,???? Char,Lista1 Char,列出段落1 Char,中等深浅网格 1 - 着色 21 Char,¥¡¡¡¡ì¬º¥¹¥È¶ÎÂä Char,ÁÐ³ö¶ÎÂä Char,¥ê¥¹¥È¶ÎÂä Char,列表段落1 Char,—ño’i—Ž Char,1st level - Bullet List Paragraph Char,Paragrafo elenco Char"/>
    <w:link w:val="ListParagraph"/>
    <w:uiPriority w:val="34"/>
    <w:qFormat/>
    <w:locked/>
    <w:rsid w:val="000D1AAA"/>
    <w:rPr>
      <w:rFonts w:ascii="Times New Roman" w:eastAsia="Times New Roman" w:hAnsi="Times New Roman" w:cs="Times New Roman"/>
      <w:sz w:val="20"/>
      <w:szCs w:val="20"/>
      <w:lang w:val="en-GB" w:eastAsia="en-GB"/>
    </w:rPr>
  </w:style>
  <w:style w:type="character" w:customStyle="1" w:styleId="Doc-text2Char">
    <w:name w:val="Doc-text2 Char"/>
    <w:link w:val="Doc-text2"/>
    <w:qFormat/>
    <w:locked/>
    <w:rsid w:val="00C8377E"/>
    <w:rPr>
      <w:rFonts w:ascii="Arial" w:eastAsia="MS Mincho" w:hAnsi="Arial" w:cs="Arial"/>
      <w:szCs w:val="24"/>
    </w:rPr>
  </w:style>
  <w:style w:type="paragraph" w:customStyle="1" w:styleId="Doc-text2">
    <w:name w:val="Doc-text2"/>
    <w:basedOn w:val="Normal"/>
    <w:link w:val="Doc-text2Char"/>
    <w:qFormat/>
    <w:rsid w:val="00C8377E"/>
    <w:pPr>
      <w:tabs>
        <w:tab w:val="left" w:pos="1622"/>
      </w:tabs>
      <w:overflowPunct/>
      <w:autoSpaceDE/>
      <w:autoSpaceDN/>
      <w:adjustRightInd/>
      <w:spacing w:after="0"/>
      <w:ind w:left="1622" w:hanging="363"/>
      <w:jc w:val="both"/>
      <w:textAlignment w:val="auto"/>
    </w:pPr>
    <w:rPr>
      <w:rFonts w:ascii="Arial" w:eastAsia="MS Mincho" w:hAnsi="Arial" w:cs="Arial"/>
      <w:sz w:val="22"/>
      <w:szCs w:val="24"/>
      <w:lang w:val="en-US" w:eastAsia="en-US"/>
    </w:rPr>
  </w:style>
  <w:style w:type="paragraph" w:styleId="Header">
    <w:name w:val="header"/>
    <w:basedOn w:val="Normal"/>
    <w:link w:val="HeaderChar"/>
    <w:uiPriority w:val="99"/>
    <w:unhideWhenUsed/>
    <w:rsid w:val="00B178B4"/>
    <w:pPr>
      <w:tabs>
        <w:tab w:val="center" w:pos="4680"/>
        <w:tab w:val="right" w:pos="9360"/>
      </w:tabs>
      <w:spacing w:after="0"/>
    </w:pPr>
  </w:style>
  <w:style w:type="character" w:customStyle="1" w:styleId="HeaderChar">
    <w:name w:val="Header Char"/>
    <w:basedOn w:val="DefaultParagraphFont"/>
    <w:link w:val="Header"/>
    <w:uiPriority w:val="99"/>
    <w:rsid w:val="00B178B4"/>
    <w:rPr>
      <w:rFonts w:ascii="Times New Roman" w:eastAsia="Times New Roman" w:hAnsi="Times New Roman" w:cs="Times New Roman"/>
      <w:sz w:val="20"/>
      <w:szCs w:val="20"/>
      <w:lang w:val="en-GB" w:eastAsia="en-GB"/>
    </w:rPr>
  </w:style>
  <w:style w:type="paragraph" w:styleId="Footer">
    <w:name w:val="footer"/>
    <w:basedOn w:val="Normal"/>
    <w:link w:val="FooterChar"/>
    <w:uiPriority w:val="99"/>
    <w:unhideWhenUsed/>
    <w:rsid w:val="00B178B4"/>
    <w:pPr>
      <w:tabs>
        <w:tab w:val="center" w:pos="4680"/>
        <w:tab w:val="right" w:pos="9360"/>
      </w:tabs>
      <w:spacing w:after="0"/>
    </w:pPr>
  </w:style>
  <w:style w:type="character" w:customStyle="1" w:styleId="FooterChar">
    <w:name w:val="Footer Char"/>
    <w:basedOn w:val="DefaultParagraphFont"/>
    <w:link w:val="Footer"/>
    <w:uiPriority w:val="99"/>
    <w:rsid w:val="00B178B4"/>
    <w:rPr>
      <w:rFonts w:ascii="Times New Roman" w:eastAsia="Times New Roman" w:hAnsi="Times New Roman" w:cs="Times New Roman"/>
      <w:sz w:val="20"/>
      <w:szCs w:val="20"/>
      <w:lang w:val="en-GB" w:eastAsia="en-GB"/>
    </w:rPr>
  </w:style>
  <w:style w:type="paragraph" w:customStyle="1" w:styleId="Agreement">
    <w:name w:val="Agreement"/>
    <w:basedOn w:val="Normal"/>
    <w:next w:val="Doc-text2"/>
    <w:uiPriority w:val="99"/>
    <w:qFormat/>
    <w:rsid w:val="004B1B8B"/>
    <w:pPr>
      <w:numPr>
        <w:numId w:val="27"/>
      </w:numPr>
      <w:overflowPunct/>
      <w:autoSpaceDE/>
      <w:autoSpaceDN/>
      <w:adjustRightInd/>
      <w:spacing w:before="60" w:after="0"/>
      <w:textAlignment w:val="auto"/>
    </w:pPr>
    <w:rPr>
      <w:rFonts w:ascii="Arial" w:eastAsia="MS Mincho" w:hAnsi="Arial"/>
      <w:b/>
      <w:szCs w:val="24"/>
    </w:rPr>
  </w:style>
  <w:style w:type="character" w:styleId="Strong">
    <w:name w:val="Strong"/>
    <w:basedOn w:val="DefaultParagraphFont"/>
    <w:uiPriority w:val="22"/>
    <w:qFormat/>
    <w:rsid w:val="000226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sv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svg"/><Relationship Id="rId5" Type="http://schemas.openxmlformats.org/officeDocument/2006/relationships/webSettings" Target="webSettings.xml"/><Relationship Id="rId15" Type="http://schemas.openxmlformats.org/officeDocument/2006/relationships/image" Target="media/image8.sv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sv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5108D-DFC8-4ADF-93D6-2F4B2F10A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9875</TotalTime>
  <Pages>6</Pages>
  <Words>1280</Words>
  <Characters>7297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Sushmita Ghosh</dc:creator>
  <cp:keywords/>
  <dc:description/>
  <cp:lastModifiedBy>Sushmita Ghosh</cp:lastModifiedBy>
  <cp:revision>1029</cp:revision>
  <dcterms:created xsi:type="dcterms:W3CDTF">2024-05-30T13:03:00Z</dcterms:created>
  <dcterms:modified xsi:type="dcterms:W3CDTF">2024-11-07T09:50:00Z</dcterms:modified>
</cp:coreProperties>
</file>